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83" w:rsidRDefault="00384883">
      <w:pPr>
        <w:spacing w:after="120"/>
        <w:jc w:val="center"/>
        <w:rPr>
          <w:b/>
          <w:bCs/>
          <w:caps/>
          <w:sz w:val="28"/>
          <w:szCs w:val="28"/>
        </w:rPr>
      </w:pPr>
    </w:p>
    <w:p w:rsidR="00384883" w:rsidRDefault="00384883">
      <w:pPr>
        <w:spacing w:after="120"/>
        <w:jc w:val="center"/>
        <w:rPr>
          <w:b/>
          <w:bCs/>
          <w:caps/>
          <w:sz w:val="28"/>
          <w:szCs w:val="28"/>
        </w:rPr>
      </w:pPr>
    </w:p>
    <w:p w:rsidR="00384883" w:rsidRDefault="00384883" w:rsidP="00895469">
      <w:pPr>
        <w:jc w:val="center"/>
        <w:rPr>
          <w:b/>
          <w:bCs/>
          <w:caps/>
          <w:sz w:val="28"/>
          <w:szCs w:val="28"/>
        </w:rPr>
      </w:pPr>
      <w:r>
        <w:rPr>
          <w:b/>
          <w:bCs/>
          <w:caps/>
          <w:sz w:val="28"/>
          <w:szCs w:val="28"/>
        </w:rPr>
        <w:t>PAPER submission instructions for computer science and Engineering research journal</w:t>
      </w:r>
    </w:p>
    <w:p w:rsidR="00737C72" w:rsidRDefault="00737C72" w:rsidP="00895469">
      <w:pPr>
        <w:jc w:val="center"/>
        <w:rPr>
          <w:b/>
          <w:bCs/>
          <w:caps/>
          <w:sz w:val="28"/>
          <w:szCs w:val="28"/>
        </w:rPr>
      </w:pPr>
    </w:p>
    <w:p w:rsidR="00384883" w:rsidRDefault="00384883">
      <w:pPr>
        <w:jc w:val="center"/>
        <w:rPr>
          <w:b/>
          <w:sz w:val="22"/>
          <w:szCs w:val="22"/>
        </w:rPr>
      </w:pPr>
      <w:r>
        <w:rPr>
          <w:b/>
          <w:sz w:val="22"/>
          <w:szCs w:val="22"/>
        </w:rPr>
        <w:t>Author Name</w:t>
      </w:r>
      <w:r w:rsidR="00742BB1">
        <w:rPr>
          <w:b/>
          <w:sz w:val="22"/>
          <w:szCs w:val="22"/>
        </w:rPr>
        <w:t xml:space="preserve"> </w:t>
      </w:r>
      <w:r w:rsidR="00742BB1" w:rsidRPr="00C8008D">
        <w:rPr>
          <w:sz w:val="22"/>
          <w:szCs w:val="22"/>
        </w:rPr>
        <w:t>(First name, Last name</w:t>
      </w:r>
      <w:proofErr w:type="gramStart"/>
      <w:r w:rsidR="00742BB1" w:rsidRPr="00C8008D">
        <w:rPr>
          <w:sz w:val="22"/>
          <w:szCs w:val="22"/>
        </w:rPr>
        <w:t>)</w:t>
      </w:r>
      <w:r>
        <w:rPr>
          <w:b/>
          <w:sz w:val="22"/>
          <w:szCs w:val="22"/>
          <w:vertAlign w:val="superscript"/>
        </w:rPr>
        <w:t>1</w:t>
      </w:r>
      <w:proofErr w:type="gramEnd"/>
      <w:r>
        <w:rPr>
          <w:b/>
          <w:sz w:val="22"/>
          <w:szCs w:val="22"/>
        </w:rPr>
        <w:t>, Author Name</w:t>
      </w:r>
      <w:r w:rsidR="00742BB1">
        <w:rPr>
          <w:b/>
          <w:sz w:val="22"/>
          <w:szCs w:val="22"/>
        </w:rPr>
        <w:t xml:space="preserve"> </w:t>
      </w:r>
      <w:r w:rsidR="00742BB1" w:rsidRPr="0089149D">
        <w:rPr>
          <w:sz w:val="22"/>
          <w:szCs w:val="22"/>
        </w:rPr>
        <w:t>(First name, Last name)</w:t>
      </w:r>
      <w:r>
        <w:rPr>
          <w:b/>
          <w:sz w:val="22"/>
          <w:szCs w:val="22"/>
          <w:vertAlign w:val="superscript"/>
        </w:rPr>
        <w:t>2</w:t>
      </w:r>
      <w:r>
        <w:rPr>
          <w:b/>
          <w:sz w:val="22"/>
          <w:szCs w:val="22"/>
        </w:rPr>
        <w:t xml:space="preserve"> </w:t>
      </w:r>
    </w:p>
    <w:p w:rsidR="00F6331D" w:rsidRDefault="00384883">
      <w:pPr>
        <w:jc w:val="center"/>
        <w:rPr>
          <w:bCs/>
          <w:sz w:val="22"/>
          <w:szCs w:val="22"/>
        </w:rPr>
      </w:pPr>
      <w:r>
        <w:rPr>
          <w:bCs/>
          <w:sz w:val="22"/>
          <w:szCs w:val="22"/>
          <w:vertAlign w:val="superscript"/>
        </w:rPr>
        <w:t>1</w:t>
      </w:r>
      <w:r w:rsidR="00F6331D" w:rsidRPr="00F6331D">
        <w:rPr>
          <w:bCs/>
          <w:sz w:val="22"/>
          <w:szCs w:val="22"/>
        </w:rPr>
        <w:t>Name of the Dept.</w:t>
      </w:r>
      <w:r w:rsidR="00FA0E66">
        <w:rPr>
          <w:bCs/>
          <w:sz w:val="22"/>
          <w:szCs w:val="22"/>
        </w:rPr>
        <w:t>, Name of the Institute, Postal address</w:t>
      </w:r>
    </w:p>
    <w:p w:rsidR="00F6331D" w:rsidRDefault="00384883">
      <w:pPr>
        <w:jc w:val="center"/>
        <w:rPr>
          <w:bCs/>
          <w:sz w:val="22"/>
          <w:szCs w:val="22"/>
        </w:rPr>
      </w:pPr>
      <w:r>
        <w:rPr>
          <w:bCs/>
          <w:sz w:val="22"/>
          <w:szCs w:val="22"/>
          <w:vertAlign w:val="superscript"/>
        </w:rPr>
        <w:t>2</w:t>
      </w:r>
      <w:r w:rsidR="00F6331D" w:rsidRPr="00F6331D">
        <w:rPr>
          <w:bCs/>
          <w:sz w:val="22"/>
          <w:szCs w:val="22"/>
        </w:rPr>
        <w:t xml:space="preserve">Name of the Dept., Name of the Institute, </w:t>
      </w:r>
      <w:r w:rsidR="00FA0E66">
        <w:rPr>
          <w:bCs/>
          <w:sz w:val="22"/>
          <w:szCs w:val="22"/>
        </w:rPr>
        <w:t>Postal address</w:t>
      </w:r>
    </w:p>
    <w:p w:rsidR="00651540" w:rsidRDefault="00651540">
      <w:pPr>
        <w:jc w:val="center"/>
        <w:rPr>
          <w:bCs/>
          <w:sz w:val="22"/>
          <w:szCs w:val="22"/>
        </w:rPr>
      </w:pPr>
    </w:p>
    <w:p w:rsidR="00384883" w:rsidRDefault="00384883">
      <w:pPr>
        <w:jc w:val="center"/>
        <w:rPr>
          <w:sz w:val="22"/>
          <w:szCs w:val="22"/>
        </w:rPr>
      </w:pPr>
    </w:p>
    <w:p w:rsidR="00384883" w:rsidRDefault="00384883">
      <w:pPr>
        <w:spacing w:after="120"/>
        <w:jc w:val="center"/>
        <w:rPr>
          <w:sz w:val="22"/>
          <w:szCs w:val="22"/>
        </w:rPr>
        <w:sectPr w:rsidR="00384883">
          <w:headerReference w:type="default" r:id="rId8"/>
          <w:footerReference w:type="even" r:id="rId9"/>
          <w:footerReference w:type="default" r:id="rId10"/>
          <w:pgSz w:w="11909" w:h="16834" w:code="9"/>
          <w:pgMar w:top="1440" w:right="1728" w:bottom="1440" w:left="1728" w:header="720" w:footer="720" w:gutter="0"/>
          <w:pgNumType w:start="6"/>
          <w:cols w:space="720"/>
          <w:docGrid w:linePitch="360"/>
        </w:sectPr>
      </w:pPr>
    </w:p>
    <w:p w:rsidR="00384883" w:rsidRDefault="00384883">
      <w:pPr>
        <w:pStyle w:val="Heading5"/>
        <w:autoSpaceDE w:val="0"/>
        <w:autoSpaceDN w:val="0"/>
        <w:adjustRightInd w:val="0"/>
        <w:spacing w:before="240" w:after="240"/>
        <w:ind w:left="720" w:right="711"/>
        <w:jc w:val="both"/>
        <w:rPr>
          <w:b w:val="0"/>
          <w:sz w:val="22"/>
          <w:szCs w:val="22"/>
        </w:rPr>
      </w:pPr>
      <w:r>
        <w:rPr>
          <w:szCs w:val="22"/>
        </w:rPr>
        <w:lastRenderedPageBreak/>
        <w:t>Abstract:</w:t>
      </w:r>
      <w:r>
        <w:rPr>
          <w:b w:val="0"/>
          <w:sz w:val="22"/>
          <w:szCs w:val="22"/>
        </w:rPr>
        <w:t xml:space="preserve"> Computer Science and Engineerin</w:t>
      </w:r>
      <w:r w:rsidR="004A35DB">
        <w:rPr>
          <w:b w:val="0"/>
          <w:sz w:val="22"/>
          <w:szCs w:val="22"/>
        </w:rPr>
        <w:t xml:space="preserve">g Research Journal is an annual </w:t>
      </w:r>
      <w:r>
        <w:rPr>
          <w:b w:val="0"/>
          <w:sz w:val="22"/>
          <w:szCs w:val="22"/>
        </w:rPr>
        <w:t>publication of Department of Computer Science and Engineering, Chittagong University of Engineering and Technology. Computer Science and Engineer</w:t>
      </w:r>
      <w:r w:rsidR="00086287">
        <w:rPr>
          <w:b w:val="0"/>
          <w:sz w:val="22"/>
          <w:szCs w:val="22"/>
        </w:rPr>
        <w:t>ing Research Journal</w:t>
      </w:r>
      <w:r w:rsidR="00D55555">
        <w:rPr>
          <w:b w:val="0"/>
          <w:sz w:val="22"/>
          <w:szCs w:val="22"/>
        </w:rPr>
        <w:t xml:space="preserve"> </w:t>
      </w:r>
      <w:r w:rsidR="00D55555" w:rsidRPr="00D55555">
        <w:rPr>
          <w:sz w:val="22"/>
          <w:szCs w:val="22"/>
        </w:rPr>
        <w:t>(CSERJ)</w:t>
      </w:r>
      <w:r>
        <w:rPr>
          <w:b w:val="0"/>
          <w:sz w:val="22"/>
          <w:szCs w:val="22"/>
        </w:rPr>
        <w:t xml:space="preserve"> welcome the submission of high-quality papers in all areas of Computer Science and Engineering. This template uses format and style instructions for Computer Science and Engineering Research Journal. The instructions are presented and some general information regarding paper preparation and submission is provided. Use this document as a template if you are using Microsoft word 6.0 or later. Do not cite references in the abstract.</w:t>
      </w:r>
    </w:p>
    <w:p w:rsidR="00384883" w:rsidRPr="00A703CD" w:rsidRDefault="00384883" w:rsidP="00A0215F">
      <w:pPr>
        <w:ind w:left="720" w:right="711"/>
        <w:jc w:val="both"/>
        <w:rPr>
          <w:i/>
          <w:iCs/>
          <w:sz w:val="22"/>
          <w:szCs w:val="22"/>
        </w:rPr>
      </w:pPr>
      <w:r>
        <w:rPr>
          <w:b/>
          <w:i/>
          <w:iCs/>
        </w:rPr>
        <w:t>Keywords:</w:t>
      </w:r>
      <w:r>
        <w:rPr>
          <w:b/>
          <w:i/>
          <w:iCs/>
          <w:sz w:val="22"/>
        </w:rPr>
        <w:t xml:space="preserve"> </w:t>
      </w:r>
      <w:r w:rsidR="00A0215F" w:rsidRPr="00A703CD">
        <w:rPr>
          <w:i/>
          <w:iCs/>
          <w:sz w:val="22"/>
          <w:szCs w:val="22"/>
        </w:rPr>
        <w:t>Ad-hoc Network, Broadcast, Medium Access Control.</w:t>
      </w:r>
    </w:p>
    <w:p w:rsidR="00384883" w:rsidRDefault="00384883">
      <w:pPr>
        <w:autoSpaceDE w:val="0"/>
        <w:autoSpaceDN w:val="0"/>
        <w:adjustRightInd w:val="0"/>
        <w:jc w:val="both"/>
        <w:rPr>
          <w:sz w:val="22"/>
          <w:szCs w:val="22"/>
        </w:rPr>
      </w:pPr>
    </w:p>
    <w:p w:rsidR="00384883" w:rsidRDefault="00384883">
      <w:pPr>
        <w:autoSpaceDE w:val="0"/>
        <w:autoSpaceDN w:val="0"/>
        <w:adjustRightInd w:val="0"/>
        <w:jc w:val="both"/>
        <w:rPr>
          <w:sz w:val="22"/>
          <w:szCs w:val="22"/>
        </w:rPr>
        <w:sectPr w:rsidR="00384883">
          <w:headerReference w:type="default" r:id="rId11"/>
          <w:type w:val="continuous"/>
          <w:pgSz w:w="11909" w:h="16834" w:code="9"/>
          <w:pgMar w:top="1440" w:right="1729" w:bottom="1440" w:left="1729" w:header="720" w:footer="720" w:gutter="0"/>
          <w:cols w:space="720"/>
          <w:docGrid w:linePitch="360"/>
        </w:sectPr>
      </w:pPr>
    </w:p>
    <w:p w:rsidR="007C6D30" w:rsidRDefault="008658DC" w:rsidP="007C6D30">
      <w:pPr>
        <w:spacing w:after="120"/>
        <w:jc w:val="both"/>
        <w:rPr>
          <w:b/>
          <w:caps/>
          <w:szCs w:val="22"/>
        </w:rPr>
      </w:pPr>
      <w:r>
        <w:rPr>
          <w:b/>
          <w:caps/>
          <w:szCs w:val="22"/>
        </w:rPr>
        <w:lastRenderedPageBreak/>
        <w:t>1.</w:t>
      </w:r>
      <w:r w:rsidR="00720376">
        <w:rPr>
          <w:b/>
          <w:caps/>
          <w:szCs w:val="22"/>
        </w:rPr>
        <w:t xml:space="preserve"> </w:t>
      </w:r>
      <w:r w:rsidR="00384883" w:rsidRPr="00467BBF">
        <w:rPr>
          <w:b/>
          <w:caps/>
          <w:szCs w:val="22"/>
        </w:rPr>
        <w:t>GENERAL InFORMATION</w:t>
      </w:r>
    </w:p>
    <w:p w:rsidR="00E963ED" w:rsidRPr="007C6D30" w:rsidRDefault="00384883" w:rsidP="007C6D30">
      <w:pPr>
        <w:spacing w:after="120"/>
        <w:jc w:val="both"/>
        <w:rPr>
          <w:b/>
          <w:caps/>
          <w:szCs w:val="22"/>
        </w:rPr>
      </w:pPr>
      <w:r>
        <w:rPr>
          <w:sz w:val="22"/>
        </w:rPr>
        <w:t>To make a single, high quality appearance of the journal, we ask the authors to follow some simple guidelines. In essence, we ask you to make your paper look exactly like this document. Papers submitted to journal must describe original, unpublished work. Papers must be in English and confirm to the format and style. All submitted papers that confirm to the above requirements and to the format and style instructions specified in section 2 will be reviewed by at least one or two anonymous reviewers. Acceptance/rejection (no provision for revision) decisions will be made on the basis of quality, originality, timeliness and relevance</w:t>
      </w:r>
      <w:r w:rsidR="00E963ED">
        <w:rPr>
          <w:sz w:val="22"/>
        </w:rPr>
        <w:t>.</w:t>
      </w:r>
    </w:p>
    <w:p w:rsidR="007C6D30" w:rsidRDefault="00384883" w:rsidP="000833E8">
      <w:pPr>
        <w:spacing w:after="120"/>
        <w:jc w:val="both"/>
        <w:rPr>
          <w:b/>
          <w:caps/>
          <w:szCs w:val="22"/>
        </w:rPr>
      </w:pPr>
      <w:r>
        <w:rPr>
          <w:b/>
          <w:caps/>
          <w:szCs w:val="22"/>
        </w:rPr>
        <w:t>2. PAPER FORMAT AND STYLE</w:t>
      </w:r>
    </w:p>
    <w:p w:rsidR="008C78E2" w:rsidRPr="007C6D30" w:rsidRDefault="00384883" w:rsidP="000833E8">
      <w:pPr>
        <w:spacing w:after="120"/>
        <w:jc w:val="both"/>
        <w:rPr>
          <w:b/>
          <w:caps/>
          <w:szCs w:val="22"/>
        </w:rPr>
      </w:pPr>
      <w:r>
        <w:rPr>
          <w:sz w:val="22"/>
          <w:szCs w:val="22"/>
        </w:rPr>
        <w:t xml:space="preserve">The following section describes the style and format of the submitted paper. It is to be noted that, submission of paper in the final camera-ready format is required. The submitted paper, subject to reviewer’s report, will be included in the journal proceeding without any further modifications. Your strict adherence to the format and style specifications described in this section is required to maintain uniformity of appearance throughout the journal.  </w:t>
      </w:r>
    </w:p>
    <w:p w:rsidR="00384883" w:rsidRDefault="00384883">
      <w:pPr>
        <w:spacing w:after="120"/>
        <w:jc w:val="both"/>
        <w:rPr>
          <w:b/>
          <w:iCs/>
          <w:sz w:val="22"/>
          <w:szCs w:val="22"/>
        </w:rPr>
      </w:pPr>
      <w:r>
        <w:rPr>
          <w:sz w:val="22"/>
          <w:szCs w:val="22"/>
        </w:rPr>
        <w:t xml:space="preserve"> </w:t>
      </w:r>
      <w:r>
        <w:rPr>
          <w:b/>
          <w:iCs/>
          <w:sz w:val="22"/>
          <w:szCs w:val="22"/>
        </w:rPr>
        <w:t>2.1 Format</w:t>
      </w:r>
    </w:p>
    <w:p w:rsidR="00384883" w:rsidRDefault="00384883">
      <w:pPr>
        <w:autoSpaceDE w:val="0"/>
        <w:autoSpaceDN w:val="0"/>
        <w:adjustRightInd w:val="0"/>
        <w:spacing w:after="120"/>
        <w:jc w:val="both"/>
        <w:rPr>
          <w:sz w:val="22"/>
          <w:szCs w:val="22"/>
        </w:rPr>
      </w:pPr>
      <w:r>
        <w:rPr>
          <w:sz w:val="22"/>
          <w:szCs w:val="22"/>
        </w:rPr>
        <w:lastRenderedPageBreak/>
        <w:t>To prepare the manuscript, please follow the following points:</w:t>
      </w:r>
    </w:p>
    <w:p w:rsidR="008C78E2" w:rsidRDefault="004768B0" w:rsidP="008C78E2">
      <w:pPr>
        <w:autoSpaceDE w:val="0"/>
        <w:autoSpaceDN w:val="0"/>
        <w:adjustRightInd w:val="0"/>
        <w:jc w:val="both"/>
        <w:rPr>
          <w:sz w:val="22"/>
          <w:szCs w:val="22"/>
        </w:rPr>
      </w:pPr>
      <w:r w:rsidRPr="008C78E2">
        <w:rPr>
          <w:sz w:val="22"/>
          <w:szCs w:val="22"/>
        </w:rPr>
        <w:t>An electronic copy</w:t>
      </w:r>
      <w:r w:rsidR="00C20D52" w:rsidRPr="008C78E2">
        <w:rPr>
          <w:sz w:val="22"/>
          <w:szCs w:val="22"/>
        </w:rPr>
        <w:t xml:space="preserve"> of the paper</w:t>
      </w:r>
      <w:r w:rsidRPr="008C78E2">
        <w:rPr>
          <w:sz w:val="22"/>
          <w:szCs w:val="22"/>
        </w:rPr>
        <w:t xml:space="preserve"> in MSWORD format should be sent t</w:t>
      </w:r>
      <w:r w:rsidR="0091175F" w:rsidRPr="008C78E2">
        <w:rPr>
          <w:sz w:val="22"/>
          <w:szCs w:val="22"/>
        </w:rPr>
        <w:t>o the following e-mail address:</w:t>
      </w:r>
      <w:r w:rsidR="00506A27" w:rsidRPr="008C78E2">
        <w:rPr>
          <w:sz w:val="22"/>
          <w:szCs w:val="22"/>
        </w:rPr>
        <w:t>cserj@cuet.ac.bd,</w:t>
      </w:r>
    </w:p>
    <w:p w:rsidR="004768B0" w:rsidRPr="008C78E2" w:rsidRDefault="0091175F" w:rsidP="008C78E2">
      <w:pPr>
        <w:autoSpaceDE w:val="0"/>
        <w:autoSpaceDN w:val="0"/>
        <w:adjustRightInd w:val="0"/>
        <w:jc w:val="both"/>
        <w:rPr>
          <w:sz w:val="22"/>
          <w:szCs w:val="22"/>
        </w:rPr>
      </w:pPr>
      <w:r w:rsidRPr="008C78E2">
        <w:rPr>
          <w:sz w:val="22"/>
          <w:szCs w:val="22"/>
        </w:rPr>
        <w:t>debkaushik99@gmail.com</w:t>
      </w:r>
    </w:p>
    <w:p w:rsidR="0091175F" w:rsidRPr="004768B0" w:rsidRDefault="0091175F" w:rsidP="004768B0">
      <w:pPr>
        <w:jc w:val="both"/>
        <w:rPr>
          <w:rFonts w:eastAsia="SimSun"/>
          <w:sz w:val="22"/>
          <w:szCs w:val="22"/>
          <w:lang w:eastAsia="zh-CN"/>
        </w:rPr>
      </w:pPr>
    </w:p>
    <w:p w:rsidR="00384883" w:rsidRDefault="00565D88">
      <w:pPr>
        <w:numPr>
          <w:ilvl w:val="0"/>
          <w:numId w:val="7"/>
        </w:numPr>
        <w:tabs>
          <w:tab w:val="clear" w:pos="720"/>
          <w:tab w:val="num" w:pos="360"/>
        </w:tabs>
        <w:ind w:left="0" w:firstLine="0"/>
        <w:jc w:val="both"/>
        <w:rPr>
          <w:rFonts w:eastAsia="SimSun"/>
          <w:sz w:val="22"/>
          <w:szCs w:val="22"/>
          <w:lang w:eastAsia="zh-CN"/>
        </w:rPr>
      </w:pPr>
      <w:r>
        <w:rPr>
          <w:rFonts w:eastAsia="SimSun"/>
          <w:sz w:val="22"/>
          <w:szCs w:val="22"/>
          <w:lang w:eastAsia="zh-CN"/>
        </w:rPr>
        <w:t>Maximum paper limit is 8</w:t>
      </w:r>
      <w:r w:rsidR="00384883">
        <w:rPr>
          <w:rFonts w:eastAsia="SimSun"/>
          <w:sz w:val="22"/>
          <w:szCs w:val="22"/>
          <w:lang w:eastAsia="zh-CN"/>
        </w:rPr>
        <w:t>.</w:t>
      </w:r>
    </w:p>
    <w:p w:rsidR="00384883" w:rsidRDefault="00384883">
      <w:pPr>
        <w:numPr>
          <w:ilvl w:val="0"/>
          <w:numId w:val="7"/>
        </w:numPr>
        <w:tabs>
          <w:tab w:val="clear" w:pos="720"/>
          <w:tab w:val="num" w:pos="360"/>
        </w:tabs>
        <w:ind w:left="0" w:firstLine="0"/>
        <w:jc w:val="both"/>
        <w:rPr>
          <w:rFonts w:eastAsia="SimSun"/>
          <w:szCs w:val="22"/>
          <w:lang w:eastAsia="zh-CN"/>
        </w:rPr>
      </w:pPr>
      <w:r>
        <w:rPr>
          <w:rFonts w:eastAsia="SimSun"/>
          <w:sz w:val="22"/>
          <w:szCs w:val="22"/>
          <w:lang w:eastAsia="zh-CN"/>
        </w:rPr>
        <w:t>Do not number the pages of your paper.</w:t>
      </w:r>
      <w:r>
        <w:rPr>
          <w:rFonts w:eastAsia="SimSun"/>
          <w:szCs w:val="22"/>
          <w:lang w:eastAsia="zh-CN"/>
        </w:rPr>
        <w:t xml:space="preserve"> </w:t>
      </w:r>
    </w:p>
    <w:p w:rsidR="00384883" w:rsidRDefault="00384883">
      <w:pPr>
        <w:numPr>
          <w:ilvl w:val="0"/>
          <w:numId w:val="7"/>
        </w:numPr>
        <w:tabs>
          <w:tab w:val="clear" w:pos="720"/>
          <w:tab w:val="num" w:pos="360"/>
        </w:tabs>
        <w:ind w:left="360"/>
        <w:jc w:val="both"/>
        <w:rPr>
          <w:rFonts w:eastAsia="SimSun"/>
          <w:sz w:val="22"/>
          <w:szCs w:val="22"/>
          <w:lang w:eastAsia="zh-CN"/>
        </w:rPr>
      </w:pPr>
      <w:r>
        <w:rPr>
          <w:rFonts w:eastAsia="SimSun"/>
          <w:sz w:val="22"/>
          <w:szCs w:val="22"/>
          <w:lang w:eastAsia="zh-CN"/>
        </w:rPr>
        <w:t>All material must fit in a 210</w:t>
      </w:r>
      <w:r w:rsidR="00681AB2">
        <w:rPr>
          <w:rFonts w:eastAsia="SimSun"/>
          <w:sz w:val="22"/>
          <w:szCs w:val="22"/>
          <w:lang w:eastAsia="zh-CN"/>
        </w:rPr>
        <w:t xml:space="preserve"> </w:t>
      </w:r>
      <w:r w:rsidR="005A4BDA">
        <w:rPr>
          <w:rFonts w:eastAsia="SimSun"/>
          <w:sz w:val="22"/>
          <w:szCs w:val="22"/>
          <w:lang w:eastAsia="zh-CN"/>
        </w:rPr>
        <w:t xml:space="preserve">mm × </w:t>
      </w:r>
      <w:r>
        <w:rPr>
          <w:rFonts w:eastAsia="SimSun"/>
          <w:sz w:val="22"/>
          <w:szCs w:val="22"/>
          <w:lang w:eastAsia="zh-CN"/>
        </w:rPr>
        <w:t>297</w:t>
      </w:r>
      <w:r w:rsidR="00681AB2">
        <w:rPr>
          <w:rFonts w:eastAsia="SimSun"/>
          <w:sz w:val="22"/>
          <w:szCs w:val="22"/>
          <w:lang w:eastAsia="zh-CN"/>
        </w:rPr>
        <w:t xml:space="preserve"> </w:t>
      </w:r>
      <w:r>
        <w:rPr>
          <w:rFonts w:eastAsia="SimSun"/>
          <w:sz w:val="22"/>
          <w:szCs w:val="22"/>
          <w:lang w:eastAsia="zh-CN"/>
        </w:rPr>
        <w:t>mm (A4) size area.</w:t>
      </w:r>
    </w:p>
    <w:p w:rsidR="00384883" w:rsidRDefault="00384883">
      <w:pPr>
        <w:numPr>
          <w:ilvl w:val="0"/>
          <w:numId w:val="7"/>
        </w:numPr>
        <w:tabs>
          <w:tab w:val="clear" w:pos="720"/>
          <w:tab w:val="num" w:pos="360"/>
        </w:tabs>
        <w:ind w:left="360"/>
        <w:jc w:val="both"/>
        <w:rPr>
          <w:rFonts w:eastAsia="SimSun"/>
          <w:sz w:val="22"/>
          <w:szCs w:val="22"/>
          <w:lang w:eastAsia="zh-CN"/>
        </w:rPr>
      </w:pPr>
      <w:r>
        <w:rPr>
          <w:rFonts w:eastAsia="SimSun"/>
          <w:sz w:val="22"/>
          <w:szCs w:val="22"/>
          <w:lang w:eastAsia="zh-CN"/>
        </w:rPr>
        <w:t>Manuscript should be typed in two columns other than the abstract and keyword.</w:t>
      </w:r>
    </w:p>
    <w:p w:rsidR="00384883" w:rsidRDefault="00384883">
      <w:pPr>
        <w:numPr>
          <w:ilvl w:val="0"/>
          <w:numId w:val="7"/>
        </w:numPr>
        <w:tabs>
          <w:tab w:val="clear" w:pos="720"/>
          <w:tab w:val="num" w:pos="360"/>
        </w:tabs>
        <w:ind w:left="360"/>
        <w:jc w:val="both"/>
        <w:rPr>
          <w:rFonts w:eastAsia="SimSun"/>
          <w:sz w:val="22"/>
          <w:szCs w:val="22"/>
          <w:lang w:eastAsia="zh-CN"/>
        </w:rPr>
      </w:pPr>
      <w:r>
        <w:rPr>
          <w:rFonts w:eastAsia="SimSun"/>
          <w:sz w:val="22"/>
          <w:szCs w:val="22"/>
          <w:lang w:eastAsia="zh-CN"/>
        </w:rPr>
        <w:t>Margin: top=25.4</w:t>
      </w:r>
      <w:r w:rsidR="001D55B9">
        <w:rPr>
          <w:rFonts w:eastAsia="SimSun"/>
          <w:sz w:val="22"/>
          <w:szCs w:val="22"/>
          <w:lang w:eastAsia="zh-CN"/>
        </w:rPr>
        <w:t xml:space="preserve"> </w:t>
      </w:r>
      <w:r>
        <w:rPr>
          <w:rFonts w:eastAsia="SimSun"/>
          <w:sz w:val="22"/>
          <w:szCs w:val="22"/>
          <w:lang w:eastAsia="zh-CN"/>
        </w:rPr>
        <w:t>mm, bottom=25.4</w:t>
      </w:r>
      <w:r w:rsidR="001D55B9">
        <w:rPr>
          <w:rFonts w:eastAsia="SimSun"/>
          <w:sz w:val="22"/>
          <w:szCs w:val="22"/>
          <w:lang w:eastAsia="zh-CN"/>
        </w:rPr>
        <w:t xml:space="preserve"> </w:t>
      </w:r>
      <w:r>
        <w:rPr>
          <w:rFonts w:eastAsia="SimSun"/>
          <w:sz w:val="22"/>
          <w:szCs w:val="22"/>
          <w:lang w:eastAsia="zh-CN"/>
        </w:rPr>
        <w:t>mm, left=30.5</w:t>
      </w:r>
      <w:r w:rsidR="001D55B9">
        <w:rPr>
          <w:rFonts w:eastAsia="SimSun"/>
          <w:sz w:val="22"/>
          <w:szCs w:val="22"/>
          <w:lang w:eastAsia="zh-CN"/>
        </w:rPr>
        <w:t xml:space="preserve"> </w:t>
      </w:r>
      <w:r>
        <w:rPr>
          <w:rFonts w:eastAsia="SimSun"/>
          <w:sz w:val="22"/>
          <w:szCs w:val="22"/>
          <w:lang w:eastAsia="zh-CN"/>
        </w:rPr>
        <w:t>mm, right=30.5</w:t>
      </w:r>
      <w:r w:rsidR="001D55B9">
        <w:rPr>
          <w:rFonts w:eastAsia="SimSun"/>
          <w:sz w:val="22"/>
          <w:szCs w:val="22"/>
          <w:lang w:eastAsia="zh-CN"/>
        </w:rPr>
        <w:t xml:space="preserve"> </w:t>
      </w:r>
      <w:r>
        <w:rPr>
          <w:rFonts w:eastAsia="SimSun"/>
          <w:sz w:val="22"/>
          <w:szCs w:val="22"/>
          <w:lang w:eastAsia="zh-CN"/>
        </w:rPr>
        <w:t>mm.</w:t>
      </w:r>
    </w:p>
    <w:p w:rsidR="00384883" w:rsidRDefault="00384883" w:rsidP="002E4AB3">
      <w:pPr>
        <w:numPr>
          <w:ilvl w:val="0"/>
          <w:numId w:val="7"/>
        </w:numPr>
        <w:tabs>
          <w:tab w:val="clear" w:pos="720"/>
          <w:tab w:val="num" w:pos="360"/>
        </w:tabs>
        <w:ind w:left="360"/>
        <w:jc w:val="both"/>
        <w:rPr>
          <w:rFonts w:eastAsia="SimSun"/>
          <w:sz w:val="20"/>
          <w:szCs w:val="22"/>
          <w:lang w:eastAsia="zh-CN"/>
        </w:rPr>
      </w:pPr>
      <w:r>
        <w:rPr>
          <w:rFonts w:eastAsia="SimSun"/>
          <w:sz w:val="22"/>
          <w:szCs w:val="22"/>
          <w:lang w:eastAsia="zh-CN"/>
        </w:rPr>
        <w:t>The column width is 80</w:t>
      </w:r>
      <w:r w:rsidR="001D55B9">
        <w:rPr>
          <w:rFonts w:eastAsia="SimSun"/>
          <w:sz w:val="22"/>
          <w:szCs w:val="22"/>
          <w:lang w:eastAsia="zh-CN"/>
        </w:rPr>
        <w:t xml:space="preserve"> </w:t>
      </w:r>
      <w:r>
        <w:rPr>
          <w:rFonts w:eastAsia="SimSun"/>
          <w:sz w:val="22"/>
          <w:szCs w:val="22"/>
          <w:lang w:eastAsia="zh-CN"/>
        </w:rPr>
        <w:t>mm. The sp</w:t>
      </w:r>
      <w:r w:rsidR="00FF48F6">
        <w:rPr>
          <w:rFonts w:eastAsia="SimSun"/>
          <w:sz w:val="22"/>
          <w:szCs w:val="22"/>
          <w:lang w:eastAsia="zh-CN"/>
        </w:rPr>
        <w:t xml:space="preserve">ace between the two columns is 5 </w:t>
      </w:r>
      <w:r>
        <w:rPr>
          <w:rFonts w:eastAsia="SimSun"/>
          <w:sz w:val="22"/>
          <w:szCs w:val="22"/>
          <w:lang w:eastAsia="zh-CN"/>
        </w:rPr>
        <w:t>mm. Figures and tables may span the two columns if necessary.</w:t>
      </w:r>
    </w:p>
    <w:p w:rsidR="002E4AB3" w:rsidRPr="002E4AB3" w:rsidRDefault="002E4AB3" w:rsidP="00B35D43">
      <w:pPr>
        <w:jc w:val="both"/>
        <w:rPr>
          <w:rFonts w:eastAsia="SimSun"/>
          <w:sz w:val="20"/>
          <w:szCs w:val="22"/>
          <w:lang w:eastAsia="zh-CN"/>
        </w:rPr>
      </w:pPr>
    </w:p>
    <w:p w:rsidR="007C6D30" w:rsidRDefault="00384883" w:rsidP="007C6D30">
      <w:pPr>
        <w:jc w:val="both"/>
        <w:rPr>
          <w:b/>
          <w:iCs/>
          <w:sz w:val="22"/>
          <w:szCs w:val="22"/>
        </w:rPr>
      </w:pPr>
      <w:r>
        <w:rPr>
          <w:b/>
          <w:iCs/>
          <w:sz w:val="22"/>
          <w:szCs w:val="22"/>
        </w:rPr>
        <w:t>2.2 Styles and Font Size</w:t>
      </w:r>
    </w:p>
    <w:p w:rsidR="007C6D30" w:rsidRDefault="007C6D30" w:rsidP="007C6D30">
      <w:pPr>
        <w:jc w:val="both"/>
        <w:rPr>
          <w:b/>
          <w:iCs/>
          <w:sz w:val="22"/>
          <w:szCs w:val="22"/>
        </w:rPr>
      </w:pPr>
    </w:p>
    <w:p w:rsidR="00384883" w:rsidRPr="007C6D30" w:rsidRDefault="00384883" w:rsidP="007C6D30">
      <w:pPr>
        <w:jc w:val="both"/>
        <w:rPr>
          <w:b/>
          <w:iCs/>
          <w:sz w:val="22"/>
          <w:szCs w:val="22"/>
        </w:rPr>
      </w:pPr>
      <w:r>
        <w:rPr>
          <w:sz w:val="22"/>
          <w:szCs w:val="22"/>
        </w:rPr>
        <w:t>All text must be single-spaced. The recommended font size in body text is 11 point Times New Roman. The font size is 12 point bold for section title and 11 point bold for subsection title. The sub-subsection heading should be is 11 point bold and italic.</w:t>
      </w:r>
    </w:p>
    <w:p w:rsidR="00276EBE" w:rsidRDefault="00276EBE">
      <w:pPr>
        <w:spacing w:after="120"/>
        <w:jc w:val="both"/>
        <w:rPr>
          <w:b/>
          <w:i/>
          <w:sz w:val="22"/>
          <w:szCs w:val="22"/>
        </w:rPr>
      </w:pPr>
    </w:p>
    <w:p w:rsidR="00CF129E" w:rsidRDefault="00CF129E">
      <w:pPr>
        <w:spacing w:after="120"/>
        <w:jc w:val="both"/>
        <w:rPr>
          <w:b/>
          <w:i/>
          <w:sz w:val="22"/>
          <w:szCs w:val="22"/>
        </w:rPr>
      </w:pPr>
    </w:p>
    <w:p w:rsidR="00384883" w:rsidRDefault="00384883">
      <w:pPr>
        <w:spacing w:after="120"/>
        <w:jc w:val="both"/>
        <w:rPr>
          <w:b/>
          <w:i/>
          <w:sz w:val="22"/>
          <w:szCs w:val="22"/>
        </w:rPr>
      </w:pPr>
      <w:r>
        <w:rPr>
          <w:b/>
          <w:i/>
          <w:sz w:val="22"/>
          <w:szCs w:val="22"/>
        </w:rPr>
        <w:t>2.2.1 Title and Authors</w:t>
      </w:r>
    </w:p>
    <w:p w:rsidR="00384883" w:rsidRDefault="00384883" w:rsidP="000D3D3F">
      <w:pPr>
        <w:spacing w:after="120"/>
        <w:jc w:val="both"/>
        <w:rPr>
          <w:bCs/>
          <w:iCs/>
          <w:sz w:val="22"/>
          <w:szCs w:val="22"/>
        </w:rPr>
      </w:pPr>
      <w:r>
        <w:rPr>
          <w:bCs/>
          <w:iCs/>
          <w:sz w:val="22"/>
          <w:szCs w:val="22"/>
        </w:rPr>
        <w:t xml:space="preserve">The paper title is to appear in boldface capital letters, centered across the top of the column on the first page. The recommended font size for the paper title is 14 point. The recommended font is Times New Roman. </w:t>
      </w:r>
    </w:p>
    <w:p w:rsidR="002E4AB3" w:rsidRPr="00B35D43" w:rsidRDefault="007C47F4">
      <w:pPr>
        <w:spacing w:after="120"/>
        <w:jc w:val="both"/>
        <w:rPr>
          <w:bCs/>
          <w:iCs/>
          <w:sz w:val="22"/>
          <w:szCs w:val="22"/>
        </w:rPr>
      </w:pPr>
      <w:r>
        <w:rPr>
          <w:bCs/>
          <w:iCs/>
          <w:sz w:val="22"/>
          <w:szCs w:val="22"/>
        </w:rPr>
        <w:t>The name</w:t>
      </w:r>
      <w:r w:rsidR="00384883">
        <w:rPr>
          <w:bCs/>
          <w:iCs/>
          <w:sz w:val="22"/>
          <w:szCs w:val="22"/>
        </w:rPr>
        <w:t>(s) of the a</w:t>
      </w:r>
      <w:r>
        <w:rPr>
          <w:bCs/>
          <w:iCs/>
          <w:sz w:val="22"/>
          <w:szCs w:val="22"/>
        </w:rPr>
        <w:t>uthor</w:t>
      </w:r>
      <w:r w:rsidR="00384883">
        <w:rPr>
          <w:bCs/>
          <w:iCs/>
          <w:sz w:val="22"/>
          <w:szCs w:val="22"/>
        </w:rPr>
        <w:t xml:space="preserve">(s) should appear below the title in boldface uppercase and lowercase letters (e.g. </w:t>
      </w:r>
      <w:r w:rsidR="00384883">
        <w:rPr>
          <w:b/>
          <w:iCs/>
          <w:sz w:val="22"/>
          <w:szCs w:val="22"/>
        </w:rPr>
        <w:t>M</w:t>
      </w:r>
      <w:r w:rsidR="00EB0829">
        <w:rPr>
          <w:b/>
          <w:iCs/>
          <w:sz w:val="22"/>
          <w:szCs w:val="22"/>
        </w:rPr>
        <w:t>d</w:t>
      </w:r>
      <w:r w:rsidR="00384883">
        <w:rPr>
          <w:b/>
          <w:iCs/>
          <w:sz w:val="22"/>
          <w:szCs w:val="22"/>
        </w:rPr>
        <w:t xml:space="preserve">. </w:t>
      </w:r>
      <w:proofErr w:type="spellStart"/>
      <w:r w:rsidR="00384883">
        <w:rPr>
          <w:b/>
          <w:iCs/>
          <w:sz w:val="22"/>
          <w:szCs w:val="22"/>
        </w:rPr>
        <w:t>T</w:t>
      </w:r>
      <w:r w:rsidR="00EB0829">
        <w:rPr>
          <w:b/>
          <w:iCs/>
          <w:sz w:val="22"/>
          <w:szCs w:val="22"/>
        </w:rPr>
        <w:t>ajul</w:t>
      </w:r>
      <w:proofErr w:type="spellEnd"/>
      <w:r w:rsidR="00384883">
        <w:rPr>
          <w:b/>
          <w:iCs/>
          <w:sz w:val="22"/>
          <w:szCs w:val="22"/>
        </w:rPr>
        <w:t xml:space="preserve"> Islam</w:t>
      </w:r>
      <w:r>
        <w:rPr>
          <w:bCs/>
          <w:iCs/>
          <w:sz w:val="22"/>
          <w:szCs w:val="22"/>
        </w:rPr>
        <w:t xml:space="preserve">). The affiliation(s), and </w:t>
      </w:r>
      <w:proofErr w:type="gramStart"/>
      <w:r>
        <w:rPr>
          <w:bCs/>
          <w:iCs/>
          <w:sz w:val="22"/>
          <w:szCs w:val="22"/>
        </w:rPr>
        <w:t>address</w:t>
      </w:r>
      <w:r w:rsidR="00384883">
        <w:rPr>
          <w:bCs/>
          <w:iCs/>
          <w:sz w:val="22"/>
          <w:szCs w:val="22"/>
        </w:rPr>
        <w:t>(</w:t>
      </w:r>
      <w:proofErr w:type="spellStart"/>
      <w:proofErr w:type="gramEnd"/>
      <w:r w:rsidR="00384883">
        <w:rPr>
          <w:bCs/>
          <w:iCs/>
          <w:sz w:val="22"/>
          <w:szCs w:val="22"/>
        </w:rPr>
        <w:t>es</w:t>
      </w:r>
      <w:proofErr w:type="spellEnd"/>
      <w:r w:rsidR="00384883">
        <w:rPr>
          <w:bCs/>
          <w:iCs/>
          <w:sz w:val="22"/>
          <w:szCs w:val="22"/>
        </w:rPr>
        <w:t>)</w:t>
      </w:r>
      <w:r>
        <w:rPr>
          <w:bCs/>
          <w:iCs/>
          <w:sz w:val="22"/>
          <w:szCs w:val="22"/>
        </w:rPr>
        <w:t xml:space="preserve"> should appear below the author</w:t>
      </w:r>
      <w:r w:rsidR="00384883">
        <w:rPr>
          <w:bCs/>
          <w:iCs/>
          <w:sz w:val="22"/>
          <w:szCs w:val="22"/>
        </w:rPr>
        <w:t>(s)</w:t>
      </w:r>
      <w:r>
        <w:rPr>
          <w:bCs/>
          <w:iCs/>
          <w:sz w:val="22"/>
          <w:szCs w:val="22"/>
        </w:rPr>
        <w:t xml:space="preserve"> name. The font size for author(s) name, affiliation(s) and </w:t>
      </w:r>
      <w:proofErr w:type="gramStart"/>
      <w:r>
        <w:rPr>
          <w:bCs/>
          <w:iCs/>
          <w:sz w:val="22"/>
          <w:szCs w:val="22"/>
        </w:rPr>
        <w:t>address</w:t>
      </w:r>
      <w:r w:rsidR="00384883">
        <w:rPr>
          <w:bCs/>
          <w:iCs/>
          <w:sz w:val="22"/>
          <w:szCs w:val="22"/>
        </w:rPr>
        <w:t>(</w:t>
      </w:r>
      <w:proofErr w:type="spellStart"/>
      <w:proofErr w:type="gramEnd"/>
      <w:r w:rsidR="00384883">
        <w:rPr>
          <w:bCs/>
          <w:iCs/>
          <w:sz w:val="22"/>
          <w:szCs w:val="22"/>
        </w:rPr>
        <w:t>es</w:t>
      </w:r>
      <w:proofErr w:type="spellEnd"/>
      <w:r w:rsidR="00384883">
        <w:rPr>
          <w:bCs/>
          <w:iCs/>
          <w:sz w:val="22"/>
          <w:szCs w:val="22"/>
        </w:rPr>
        <w:t>) is 12 point Times New Roman font and centered.</w:t>
      </w:r>
    </w:p>
    <w:p w:rsidR="00384883" w:rsidRDefault="00384883">
      <w:pPr>
        <w:spacing w:after="120"/>
        <w:jc w:val="both"/>
        <w:rPr>
          <w:b/>
          <w:i/>
          <w:sz w:val="22"/>
          <w:szCs w:val="22"/>
        </w:rPr>
      </w:pPr>
      <w:r>
        <w:rPr>
          <w:b/>
          <w:i/>
          <w:sz w:val="22"/>
          <w:szCs w:val="22"/>
        </w:rPr>
        <w:t>2.2.2 Abstract</w:t>
      </w:r>
    </w:p>
    <w:p w:rsidR="002E4AB3" w:rsidRPr="00B35D43" w:rsidRDefault="00384883" w:rsidP="00B35D43">
      <w:pPr>
        <w:spacing w:after="120"/>
        <w:jc w:val="both"/>
        <w:rPr>
          <w:bCs/>
          <w:iCs/>
          <w:sz w:val="20"/>
          <w:szCs w:val="22"/>
        </w:rPr>
      </w:pPr>
      <w:r>
        <w:rPr>
          <w:bCs/>
          <w:iCs/>
          <w:sz w:val="22"/>
          <w:szCs w:val="22"/>
        </w:rPr>
        <w:t xml:space="preserve">The paper Abstract appears below the title area on the first page as the first item on the whole column. Abstracts should be typed in single column having 30 mm from both sides. Not more than 200 words. Abstract should </w:t>
      </w:r>
      <w:proofErr w:type="gramStart"/>
      <w:r>
        <w:rPr>
          <w:bCs/>
          <w:iCs/>
          <w:sz w:val="22"/>
          <w:szCs w:val="22"/>
        </w:rPr>
        <w:t>includes</w:t>
      </w:r>
      <w:proofErr w:type="gramEnd"/>
      <w:r>
        <w:rPr>
          <w:bCs/>
          <w:iCs/>
          <w:sz w:val="22"/>
          <w:szCs w:val="22"/>
        </w:rPr>
        <w:t xml:space="preserve"> the objective, methodology used, results and conclusions.</w:t>
      </w:r>
    </w:p>
    <w:p w:rsidR="000833E8" w:rsidRPr="000833E8" w:rsidRDefault="00384883" w:rsidP="002D45D6">
      <w:pPr>
        <w:spacing w:after="240"/>
        <w:jc w:val="both"/>
        <w:rPr>
          <w:b/>
          <w:caps/>
          <w:szCs w:val="22"/>
        </w:rPr>
      </w:pPr>
      <w:r>
        <w:rPr>
          <w:b/>
          <w:bCs/>
          <w:szCs w:val="22"/>
        </w:rPr>
        <w:t xml:space="preserve">3. </w:t>
      </w:r>
      <w:r w:rsidRPr="007C6D30">
        <w:rPr>
          <w:b/>
          <w:caps/>
          <w:szCs w:val="22"/>
        </w:rPr>
        <w:t>HEADINGS AND SUB-HEADING</w:t>
      </w:r>
    </w:p>
    <w:p w:rsidR="00685FD7" w:rsidRDefault="00384883" w:rsidP="00685FD7">
      <w:pPr>
        <w:spacing w:after="240"/>
        <w:jc w:val="both"/>
        <w:rPr>
          <w:b/>
          <w:bCs/>
          <w:sz w:val="22"/>
          <w:szCs w:val="22"/>
        </w:rPr>
      </w:pPr>
      <w:r>
        <w:rPr>
          <w:sz w:val="22"/>
          <w:szCs w:val="22"/>
        </w:rPr>
        <w:t>Major headings should be numbered and appear in boldface capital letters, left aligned within the respective column. Secondary headings (Sub-heading) should be numbered, left aligned in the respective column and in boldface letters with combination of uppercase and lowercase. Tertiary heading (Sub-subheadings) should be left aligned in the respective column and in boldface italic letters.</w:t>
      </w:r>
    </w:p>
    <w:p w:rsidR="00384883" w:rsidRDefault="00685FD7" w:rsidP="00685FD7">
      <w:pPr>
        <w:spacing w:after="240"/>
        <w:jc w:val="both"/>
        <w:rPr>
          <w:b/>
          <w:bCs/>
          <w:sz w:val="22"/>
          <w:szCs w:val="22"/>
        </w:rPr>
      </w:pPr>
      <w:r>
        <w:rPr>
          <w:b/>
          <w:bCs/>
          <w:sz w:val="22"/>
          <w:szCs w:val="22"/>
        </w:rPr>
        <w:t xml:space="preserve">4. </w:t>
      </w:r>
      <w:r w:rsidR="00384883">
        <w:rPr>
          <w:b/>
          <w:bCs/>
          <w:szCs w:val="22"/>
        </w:rPr>
        <w:t>MATH OR EQUATIONS</w:t>
      </w:r>
    </w:p>
    <w:p w:rsidR="00384883" w:rsidRDefault="00384883">
      <w:pPr>
        <w:jc w:val="both"/>
        <w:rPr>
          <w:sz w:val="22"/>
          <w:szCs w:val="22"/>
        </w:rPr>
      </w:pPr>
      <w:proofErr w:type="gramStart"/>
      <w:r>
        <w:rPr>
          <w:sz w:val="22"/>
          <w:szCs w:val="22"/>
        </w:rPr>
        <w:t>Use Microsoft Equation Editor for equations in your paper.</w:t>
      </w:r>
      <w:proofErr w:type="gramEnd"/>
      <w:r>
        <w:rPr>
          <w:sz w:val="22"/>
          <w:szCs w:val="22"/>
        </w:rPr>
        <w:t xml:space="preserve"> Number equations consecutively with equation numbers in parentheses flush with the right margin, as in (1). Use parentheses to avoid ambiguities in denominators. Punctuate equations when they are part of a sentence, as in</w:t>
      </w:r>
    </w:p>
    <w:p w:rsidR="002E4AB3" w:rsidRDefault="002E4AB3">
      <w:pPr>
        <w:jc w:val="both"/>
        <w:rPr>
          <w:sz w:val="22"/>
          <w:szCs w:val="22"/>
        </w:rPr>
      </w:pPr>
    </w:p>
    <w:p w:rsidR="00384883" w:rsidRDefault="00384883" w:rsidP="00B35D43">
      <w:pPr>
        <w:jc w:val="right"/>
        <w:rPr>
          <w:szCs w:val="22"/>
        </w:rPr>
      </w:pPr>
      <w:r>
        <w:rPr>
          <w:szCs w:val="22"/>
        </w:rPr>
        <w:t xml:space="preserve">      </w:t>
      </w:r>
      <w:r w:rsidR="00013854">
        <w:rPr>
          <w:position w:val="-34"/>
          <w:szCs w:val="22"/>
        </w:rPr>
        <w:object w:dxaOrig="21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75pt" o:ole="">
            <v:imagedata r:id="rId12" o:title=""/>
          </v:shape>
          <o:OLEObject Type="Embed" ProgID="Equation.3" ShapeID="_x0000_i1025" DrawAspect="Content" ObjectID="_1393573649" r:id="rId13"/>
        </w:object>
      </w:r>
      <w:r>
        <w:rPr>
          <w:szCs w:val="22"/>
        </w:rPr>
        <w:t xml:space="preserve">             (1)</w:t>
      </w:r>
    </w:p>
    <w:p w:rsidR="00CF129E" w:rsidRDefault="00CF129E">
      <w:pPr>
        <w:jc w:val="both"/>
        <w:rPr>
          <w:sz w:val="22"/>
          <w:szCs w:val="22"/>
        </w:rPr>
      </w:pPr>
    </w:p>
    <w:p w:rsidR="002E4AB3" w:rsidRDefault="00384883" w:rsidP="0054568E">
      <w:pPr>
        <w:jc w:val="both"/>
        <w:rPr>
          <w:sz w:val="20"/>
          <w:szCs w:val="22"/>
        </w:rPr>
      </w:pPr>
      <w:r>
        <w:rPr>
          <w:sz w:val="22"/>
          <w:szCs w:val="22"/>
        </w:rPr>
        <w:t>Equations should be left aligned. Be sure that the symbols in your equation have been defined before the equation appears or immediately following.</w:t>
      </w:r>
      <w:r>
        <w:rPr>
          <w:sz w:val="20"/>
          <w:szCs w:val="22"/>
        </w:rPr>
        <w:t xml:space="preserve">  </w:t>
      </w:r>
    </w:p>
    <w:p w:rsidR="002E4AB3" w:rsidRDefault="002E4AB3" w:rsidP="0054568E">
      <w:pPr>
        <w:jc w:val="both"/>
        <w:rPr>
          <w:sz w:val="20"/>
          <w:szCs w:val="22"/>
        </w:rPr>
      </w:pPr>
    </w:p>
    <w:p w:rsidR="00BB0FDA" w:rsidRDefault="00BB0FDA">
      <w:pPr>
        <w:jc w:val="both"/>
        <w:rPr>
          <w:b/>
          <w:bCs/>
          <w:szCs w:val="22"/>
        </w:rPr>
      </w:pPr>
    </w:p>
    <w:p w:rsidR="00384883" w:rsidRDefault="00685FD7">
      <w:pPr>
        <w:jc w:val="both"/>
        <w:rPr>
          <w:b/>
          <w:caps/>
          <w:szCs w:val="22"/>
        </w:rPr>
      </w:pPr>
      <w:r>
        <w:rPr>
          <w:b/>
          <w:bCs/>
          <w:szCs w:val="22"/>
        </w:rPr>
        <w:t>5</w:t>
      </w:r>
      <w:r w:rsidR="00384883" w:rsidRPr="007C6D30">
        <w:rPr>
          <w:b/>
          <w:caps/>
          <w:szCs w:val="22"/>
        </w:rPr>
        <w:t>. FIGURES AND TABLES</w:t>
      </w:r>
    </w:p>
    <w:p w:rsidR="00C61B97" w:rsidRPr="007C6D30" w:rsidRDefault="00C61B97">
      <w:pPr>
        <w:jc w:val="both"/>
        <w:rPr>
          <w:b/>
          <w:caps/>
          <w:szCs w:val="22"/>
        </w:rPr>
      </w:pPr>
    </w:p>
    <w:p w:rsidR="00384883" w:rsidRDefault="00384883">
      <w:pPr>
        <w:jc w:val="both"/>
        <w:rPr>
          <w:sz w:val="22"/>
          <w:szCs w:val="22"/>
        </w:rPr>
      </w:pPr>
      <w:r>
        <w:rPr>
          <w:sz w:val="22"/>
          <w:szCs w:val="22"/>
        </w:rPr>
        <w:t xml:space="preserve">All figures and tables must be referred to in the paper. They must be numbered and have captions. An example is </w:t>
      </w:r>
      <w:r>
        <w:rPr>
          <w:b/>
          <w:bCs/>
          <w:sz w:val="22"/>
          <w:szCs w:val="22"/>
        </w:rPr>
        <w:t>Fig. 1</w:t>
      </w:r>
      <w:r>
        <w:rPr>
          <w:sz w:val="22"/>
          <w:szCs w:val="22"/>
        </w:rPr>
        <w:t xml:space="preserve"> and </w:t>
      </w:r>
      <w:r>
        <w:rPr>
          <w:b/>
          <w:bCs/>
          <w:sz w:val="22"/>
          <w:szCs w:val="22"/>
        </w:rPr>
        <w:t>Table 1.</w:t>
      </w:r>
      <w:r>
        <w:rPr>
          <w:sz w:val="22"/>
          <w:szCs w:val="22"/>
        </w:rPr>
        <w:t xml:space="preserve"> </w:t>
      </w:r>
    </w:p>
    <w:p w:rsidR="00384883" w:rsidRDefault="00384883">
      <w:pPr>
        <w:jc w:val="both"/>
        <w:rPr>
          <w:sz w:val="22"/>
          <w:szCs w:val="22"/>
        </w:rPr>
      </w:pPr>
    </w:p>
    <w:p w:rsidR="00384883" w:rsidRDefault="00384883" w:rsidP="003E58A5">
      <w:pPr>
        <w:rPr>
          <w:sz w:val="22"/>
          <w:szCs w:val="22"/>
        </w:rPr>
      </w:pPr>
      <w:r>
        <w:rPr>
          <w:b/>
          <w:bCs/>
          <w:sz w:val="22"/>
          <w:szCs w:val="22"/>
        </w:rPr>
        <w:t>Table 1</w:t>
      </w:r>
      <w:r>
        <w:rPr>
          <w:sz w:val="22"/>
          <w:szCs w:val="22"/>
        </w:rPr>
        <w:t xml:space="preserve"> Types of image processing in the extended </w:t>
      </w:r>
      <w:proofErr w:type="spellStart"/>
      <w:r>
        <w:rPr>
          <w:sz w:val="22"/>
          <w:szCs w:val="22"/>
        </w:rPr>
        <w:t>lossy</w:t>
      </w:r>
      <w:proofErr w:type="spellEnd"/>
      <w:r>
        <w:rPr>
          <w:sz w:val="22"/>
          <w:szCs w:val="22"/>
        </w:rPr>
        <w:t xml:space="preserve"> DCT-based mode.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1408"/>
        <w:gridCol w:w="1409"/>
      </w:tblGrid>
      <w:tr w:rsidR="00384883">
        <w:tblPrEx>
          <w:tblCellMar>
            <w:top w:w="0" w:type="dxa"/>
            <w:bottom w:w="0" w:type="dxa"/>
          </w:tblCellMar>
        </w:tblPrEx>
        <w:tc>
          <w:tcPr>
            <w:tcW w:w="1408" w:type="dxa"/>
          </w:tcPr>
          <w:p w:rsidR="00384883" w:rsidRDefault="00384883">
            <w:pPr>
              <w:jc w:val="center"/>
              <w:rPr>
                <w:sz w:val="22"/>
                <w:szCs w:val="22"/>
              </w:rPr>
            </w:pPr>
            <w:r>
              <w:rPr>
                <w:sz w:val="22"/>
                <w:szCs w:val="22"/>
              </w:rPr>
              <w:t>Image display</w:t>
            </w:r>
          </w:p>
        </w:tc>
        <w:tc>
          <w:tcPr>
            <w:tcW w:w="1408" w:type="dxa"/>
          </w:tcPr>
          <w:p w:rsidR="00384883" w:rsidRDefault="00384883">
            <w:pPr>
              <w:jc w:val="center"/>
              <w:rPr>
                <w:sz w:val="22"/>
                <w:szCs w:val="22"/>
              </w:rPr>
            </w:pPr>
            <w:r>
              <w:rPr>
                <w:sz w:val="22"/>
                <w:szCs w:val="22"/>
              </w:rPr>
              <w:t>Bits per sample</w:t>
            </w:r>
          </w:p>
        </w:tc>
        <w:tc>
          <w:tcPr>
            <w:tcW w:w="1409" w:type="dxa"/>
          </w:tcPr>
          <w:p w:rsidR="00384883" w:rsidRDefault="00384883">
            <w:pPr>
              <w:jc w:val="center"/>
              <w:rPr>
                <w:sz w:val="22"/>
                <w:szCs w:val="22"/>
              </w:rPr>
            </w:pPr>
            <w:r>
              <w:rPr>
                <w:sz w:val="22"/>
                <w:szCs w:val="22"/>
              </w:rPr>
              <w:t>Entropy coding</w:t>
            </w:r>
          </w:p>
        </w:tc>
      </w:tr>
      <w:tr w:rsidR="00384883">
        <w:tblPrEx>
          <w:tblCellMar>
            <w:top w:w="0" w:type="dxa"/>
            <w:bottom w:w="0" w:type="dxa"/>
          </w:tblCellMar>
        </w:tblPrEx>
        <w:tc>
          <w:tcPr>
            <w:tcW w:w="1408" w:type="dxa"/>
          </w:tcPr>
          <w:p w:rsidR="00384883" w:rsidRDefault="00384883">
            <w:pPr>
              <w:jc w:val="center"/>
              <w:rPr>
                <w:sz w:val="22"/>
                <w:szCs w:val="22"/>
              </w:rPr>
            </w:pPr>
            <w:r>
              <w:rPr>
                <w:sz w:val="22"/>
                <w:szCs w:val="22"/>
              </w:rPr>
              <w:t>Sequential</w:t>
            </w:r>
          </w:p>
        </w:tc>
        <w:tc>
          <w:tcPr>
            <w:tcW w:w="1408" w:type="dxa"/>
          </w:tcPr>
          <w:p w:rsidR="00384883" w:rsidRDefault="00384883">
            <w:pPr>
              <w:jc w:val="center"/>
              <w:rPr>
                <w:sz w:val="22"/>
                <w:szCs w:val="22"/>
              </w:rPr>
            </w:pPr>
            <w:r>
              <w:rPr>
                <w:sz w:val="22"/>
                <w:szCs w:val="22"/>
              </w:rPr>
              <w:t>8</w:t>
            </w:r>
          </w:p>
        </w:tc>
        <w:tc>
          <w:tcPr>
            <w:tcW w:w="1409" w:type="dxa"/>
          </w:tcPr>
          <w:p w:rsidR="00384883" w:rsidRDefault="00384883">
            <w:pPr>
              <w:jc w:val="center"/>
              <w:rPr>
                <w:sz w:val="22"/>
                <w:szCs w:val="22"/>
              </w:rPr>
            </w:pPr>
            <w:r>
              <w:rPr>
                <w:sz w:val="22"/>
                <w:szCs w:val="22"/>
              </w:rPr>
              <w:t>Huffman</w:t>
            </w:r>
          </w:p>
        </w:tc>
      </w:tr>
      <w:tr w:rsidR="00384883">
        <w:tblPrEx>
          <w:tblCellMar>
            <w:top w:w="0" w:type="dxa"/>
            <w:bottom w:w="0" w:type="dxa"/>
          </w:tblCellMar>
        </w:tblPrEx>
        <w:tc>
          <w:tcPr>
            <w:tcW w:w="1408" w:type="dxa"/>
          </w:tcPr>
          <w:p w:rsidR="00384883" w:rsidRDefault="00384883">
            <w:pPr>
              <w:jc w:val="center"/>
              <w:rPr>
                <w:sz w:val="22"/>
                <w:szCs w:val="22"/>
              </w:rPr>
            </w:pPr>
            <w:r>
              <w:rPr>
                <w:sz w:val="22"/>
                <w:szCs w:val="22"/>
              </w:rPr>
              <w:t>Progressive sequential</w:t>
            </w:r>
          </w:p>
        </w:tc>
        <w:tc>
          <w:tcPr>
            <w:tcW w:w="1408" w:type="dxa"/>
          </w:tcPr>
          <w:p w:rsidR="00384883" w:rsidRDefault="00384883">
            <w:pPr>
              <w:jc w:val="center"/>
              <w:rPr>
                <w:sz w:val="22"/>
                <w:szCs w:val="22"/>
              </w:rPr>
            </w:pPr>
            <w:r>
              <w:rPr>
                <w:sz w:val="22"/>
                <w:szCs w:val="22"/>
              </w:rPr>
              <w:t>8</w:t>
            </w:r>
          </w:p>
        </w:tc>
        <w:tc>
          <w:tcPr>
            <w:tcW w:w="1409" w:type="dxa"/>
          </w:tcPr>
          <w:p w:rsidR="00384883" w:rsidRDefault="00384883">
            <w:pPr>
              <w:jc w:val="center"/>
              <w:rPr>
                <w:sz w:val="22"/>
                <w:szCs w:val="22"/>
              </w:rPr>
            </w:pPr>
            <w:r>
              <w:rPr>
                <w:sz w:val="22"/>
                <w:szCs w:val="22"/>
              </w:rPr>
              <w:t>Huffman</w:t>
            </w:r>
          </w:p>
        </w:tc>
      </w:tr>
      <w:tr w:rsidR="00384883">
        <w:tblPrEx>
          <w:tblCellMar>
            <w:top w:w="0" w:type="dxa"/>
            <w:bottom w:w="0" w:type="dxa"/>
          </w:tblCellMar>
        </w:tblPrEx>
        <w:tc>
          <w:tcPr>
            <w:tcW w:w="1408" w:type="dxa"/>
          </w:tcPr>
          <w:p w:rsidR="00384883" w:rsidRDefault="00384883">
            <w:pPr>
              <w:jc w:val="center"/>
              <w:rPr>
                <w:sz w:val="22"/>
                <w:szCs w:val="22"/>
              </w:rPr>
            </w:pPr>
            <w:r>
              <w:rPr>
                <w:sz w:val="22"/>
                <w:szCs w:val="22"/>
              </w:rPr>
              <w:t>Progressive spectral</w:t>
            </w:r>
          </w:p>
        </w:tc>
        <w:tc>
          <w:tcPr>
            <w:tcW w:w="1408" w:type="dxa"/>
          </w:tcPr>
          <w:p w:rsidR="00384883" w:rsidRDefault="00384883">
            <w:pPr>
              <w:jc w:val="center"/>
              <w:rPr>
                <w:sz w:val="22"/>
                <w:szCs w:val="22"/>
              </w:rPr>
            </w:pPr>
            <w:r>
              <w:rPr>
                <w:sz w:val="22"/>
                <w:szCs w:val="22"/>
              </w:rPr>
              <w:t>12</w:t>
            </w:r>
          </w:p>
        </w:tc>
        <w:tc>
          <w:tcPr>
            <w:tcW w:w="1409" w:type="dxa"/>
          </w:tcPr>
          <w:p w:rsidR="00384883" w:rsidRDefault="00384883">
            <w:pPr>
              <w:jc w:val="center"/>
              <w:rPr>
                <w:sz w:val="22"/>
                <w:szCs w:val="22"/>
              </w:rPr>
            </w:pPr>
            <w:r>
              <w:rPr>
                <w:sz w:val="22"/>
                <w:szCs w:val="22"/>
              </w:rPr>
              <w:t>Arithmetic</w:t>
            </w:r>
          </w:p>
        </w:tc>
      </w:tr>
    </w:tbl>
    <w:p w:rsidR="00384883" w:rsidRDefault="00384883">
      <w:pPr>
        <w:jc w:val="center"/>
        <w:rPr>
          <w:sz w:val="22"/>
          <w:szCs w:val="22"/>
        </w:rPr>
      </w:pPr>
    </w:p>
    <w:p w:rsidR="00384883" w:rsidRDefault="00384883">
      <w:pPr>
        <w:jc w:val="both"/>
        <w:rPr>
          <w:sz w:val="22"/>
          <w:szCs w:val="22"/>
        </w:rPr>
      </w:pPr>
      <w:r>
        <w:rPr>
          <w:sz w:val="22"/>
          <w:szCs w:val="22"/>
        </w:rPr>
        <w:t xml:space="preserve">Figures and tables should be of high quality and placed at the top of the respective page if possible. Large figures and tables may span both columns. Color and halftone illustrations must be such that they are acceptable when printed in black and white. Placement of figures and tables should normally be after their first citation in the text. </w:t>
      </w:r>
    </w:p>
    <w:p w:rsidR="00384883" w:rsidRDefault="00384883">
      <w:pPr>
        <w:jc w:val="both"/>
        <w:rPr>
          <w:sz w:val="22"/>
          <w:szCs w:val="22"/>
        </w:rPr>
      </w:pPr>
    </w:p>
    <w:p w:rsidR="00384883" w:rsidRDefault="00B8259A" w:rsidP="00C861C3">
      <w:pPr>
        <w:jc w:val="center"/>
        <w:rPr>
          <w:sz w:val="22"/>
          <w:szCs w:val="22"/>
        </w:rPr>
      </w:pPr>
      <w:r>
        <w:rPr>
          <w:noProof/>
          <w:szCs w:val="22"/>
        </w:rPr>
        <w:drawing>
          <wp:inline distT="0" distB="0" distL="0" distR="0">
            <wp:extent cx="1762125" cy="2152650"/>
            <wp:effectExtent l="19050" t="0" r="9525" b="0"/>
            <wp:docPr id="2" name="Picture 2" descr="CU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T_logo"/>
                    <pic:cNvPicPr>
                      <a:picLocks noChangeAspect="1" noChangeArrowheads="1"/>
                    </pic:cNvPicPr>
                  </pic:nvPicPr>
                  <pic:blipFill>
                    <a:blip r:embed="rId14"/>
                    <a:srcRect/>
                    <a:stretch>
                      <a:fillRect/>
                    </a:stretch>
                  </pic:blipFill>
                  <pic:spPr bwMode="auto">
                    <a:xfrm>
                      <a:off x="0" y="0"/>
                      <a:ext cx="1762125" cy="2152650"/>
                    </a:xfrm>
                    <a:prstGeom prst="rect">
                      <a:avLst/>
                    </a:prstGeom>
                    <a:noFill/>
                    <a:ln w="9525">
                      <a:noFill/>
                      <a:miter lim="800000"/>
                      <a:headEnd/>
                      <a:tailEnd/>
                    </a:ln>
                  </pic:spPr>
                </pic:pic>
              </a:graphicData>
            </a:graphic>
          </wp:inline>
        </w:drawing>
      </w:r>
    </w:p>
    <w:p w:rsidR="00384883" w:rsidRDefault="00384883">
      <w:pPr>
        <w:jc w:val="both"/>
        <w:rPr>
          <w:sz w:val="22"/>
          <w:szCs w:val="22"/>
        </w:rPr>
      </w:pPr>
    </w:p>
    <w:p w:rsidR="00384883" w:rsidRDefault="00384883">
      <w:pPr>
        <w:jc w:val="center"/>
        <w:rPr>
          <w:sz w:val="22"/>
          <w:szCs w:val="22"/>
        </w:rPr>
      </w:pPr>
      <w:proofErr w:type="gramStart"/>
      <w:r>
        <w:rPr>
          <w:b/>
          <w:bCs/>
          <w:sz w:val="22"/>
        </w:rPr>
        <w:t>Fig. 1</w:t>
      </w:r>
      <w:r w:rsidR="00C861C3">
        <w:rPr>
          <w:sz w:val="22"/>
        </w:rPr>
        <w:t xml:space="preserve"> </w:t>
      </w:r>
      <w:r w:rsidR="002E4AB3">
        <w:rPr>
          <w:sz w:val="22"/>
        </w:rPr>
        <w:t xml:space="preserve">Logo of </w:t>
      </w:r>
      <w:r w:rsidR="00C861C3" w:rsidRPr="00C861C3">
        <w:rPr>
          <w:sz w:val="22"/>
        </w:rPr>
        <w:t>Chi</w:t>
      </w:r>
      <w:r w:rsidR="00C861C3">
        <w:rPr>
          <w:sz w:val="22"/>
        </w:rPr>
        <w:t>ttagong Univ. of Engg.</w:t>
      </w:r>
      <w:proofErr w:type="gramEnd"/>
      <w:r w:rsidR="00C861C3">
        <w:rPr>
          <w:sz w:val="22"/>
        </w:rPr>
        <w:t xml:space="preserve"> </w:t>
      </w:r>
      <w:proofErr w:type="gramStart"/>
      <w:r w:rsidR="00C861C3">
        <w:rPr>
          <w:sz w:val="22"/>
        </w:rPr>
        <w:t>and</w:t>
      </w:r>
      <w:proofErr w:type="gramEnd"/>
      <w:r w:rsidR="00C861C3">
        <w:rPr>
          <w:sz w:val="22"/>
        </w:rPr>
        <w:t xml:space="preserve"> Tech.</w:t>
      </w:r>
    </w:p>
    <w:p w:rsidR="00384883" w:rsidRDefault="00384883">
      <w:pPr>
        <w:jc w:val="both"/>
        <w:rPr>
          <w:sz w:val="22"/>
          <w:szCs w:val="22"/>
        </w:rPr>
      </w:pPr>
    </w:p>
    <w:p w:rsidR="00384883" w:rsidRDefault="00384883">
      <w:pPr>
        <w:jc w:val="both"/>
        <w:rPr>
          <w:sz w:val="20"/>
          <w:szCs w:val="22"/>
        </w:rPr>
      </w:pPr>
      <w:r>
        <w:rPr>
          <w:sz w:val="22"/>
          <w:szCs w:val="22"/>
        </w:rPr>
        <w:t xml:space="preserve">Place figure captions below the figure; place table titles above the tables. If your figure has two </w:t>
      </w:r>
      <w:proofErr w:type="gramStart"/>
      <w:r>
        <w:rPr>
          <w:sz w:val="22"/>
          <w:szCs w:val="22"/>
        </w:rPr>
        <w:t>part</w:t>
      </w:r>
      <w:proofErr w:type="gramEnd"/>
      <w:r>
        <w:rPr>
          <w:sz w:val="22"/>
          <w:szCs w:val="22"/>
        </w:rPr>
        <w:t>, include the labels “(a)” and “(b)” as part of the artwork. Please verify that the figures and tables you mention in the text actually exist. The figure captions and title of the table should be bold and start with capital followed by the small letters and left aligned.</w:t>
      </w:r>
    </w:p>
    <w:p w:rsidR="00744609" w:rsidRDefault="00744609">
      <w:pPr>
        <w:jc w:val="both"/>
        <w:rPr>
          <w:sz w:val="20"/>
          <w:szCs w:val="22"/>
        </w:rPr>
      </w:pPr>
    </w:p>
    <w:p w:rsidR="00384883" w:rsidRDefault="00685FD7" w:rsidP="00844EF6">
      <w:pPr>
        <w:rPr>
          <w:b/>
          <w:bCs/>
          <w:sz w:val="22"/>
          <w:szCs w:val="22"/>
        </w:rPr>
      </w:pPr>
      <w:r>
        <w:rPr>
          <w:b/>
          <w:bCs/>
          <w:szCs w:val="22"/>
        </w:rPr>
        <w:lastRenderedPageBreak/>
        <w:t>6</w:t>
      </w:r>
      <w:r w:rsidR="00384883">
        <w:rPr>
          <w:b/>
          <w:bCs/>
          <w:szCs w:val="22"/>
        </w:rPr>
        <w:t>. ABBREVIATIONS AND ACRONYMS</w:t>
      </w:r>
    </w:p>
    <w:p w:rsidR="00384883" w:rsidRDefault="00384883">
      <w:pPr>
        <w:jc w:val="both"/>
        <w:rPr>
          <w:sz w:val="20"/>
          <w:szCs w:val="22"/>
        </w:rPr>
      </w:pPr>
    </w:p>
    <w:p w:rsidR="00384883" w:rsidRDefault="00384883">
      <w:pPr>
        <w:jc w:val="both"/>
        <w:rPr>
          <w:sz w:val="20"/>
          <w:szCs w:val="22"/>
        </w:rPr>
      </w:pPr>
      <w:r>
        <w:rPr>
          <w:sz w:val="22"/>
          <w:szCs w:val="22"/>
        </w:rPr>
        <w:t>Define abbreviations and acronyms the first time they are used in the text, even after they have already been defined in the abstract. Abbreviations such as IES, SI, AC and DC do not have to be defined. Abbreviations that incorporate periods should not have spaces: write “C.N.R.S.,” not “C. N. R. S.” Do not use abbreviations in the title unless they are unavoidable.</w:t>
      </w:r>
    </w:p>
    <w:p w:rsidR="00744609" w:rsidRDefault="00744609" w:rsidP="003B241B">
      <w:pPr>
        <w:jc w:val="both"/>
        <w:rPr>
          <w:b/>
          <w:bCs/>
          <w:szCs w:val="22"/>
        </w:rPr>
      </w:pPr>
    </w:p>
    <w:p w:rsidR="00384883" w:rsidRDefault="00685FD7" w:rsidP="003B241B">
      <w:pPr>
        <w:jc w:val="both"/>
        <w:rPr>
          <w:b/>
          <w:bCs/>
          <w:sz w:val="22"/>
          <w:szCs w:val="22"/>
        </w:rPr>
      </w:pPr>
      <w:r>
        <w:rPr>
          <w:b/>
          <w:bCs/>
          <w:szCs w:val="22"/>
        </w:rPr>
        <w:t>7</w:t>
      </w:r>
      <w:r w:rsidR="00384883">
        <w:rPr>
          <w:b/>
          <w:bCs/>
          <w:szCs w:val="22"/>
        </w:rPr>
        <w:t>. CONCLUSION</w:t>
      </w:r>
    </w:p>
    <w:p w:rsidR="00384883" w:rsidRDefault="00384883">
      <w:pPr>
        <w:spacing w:line="200" w:lineRule="exact"/>
        <w:jc w:val="both"/>
        <w:rPr>
          <w:b/>
          <w:bCs/>
          <w:sz w:val="22"/>
          <w:szCs w:val="22"/>
        </w:rPr>
      </w:pPr>
    </w:p>
    <w:p w:rsidR="00744609" w:rsidRDefault="00384883" w:rsidP="00A17A3F">
      <w:pPr>
        <w:jc w:val="both"/>
        <w:rPr>
          <w:sz w:val="22"/>
          <w:szCs w:val="22"/>
        </w:rPr>
      </w:pPr>
      <w:r>
        <w:rPr>
          <w:caps/>
          <w:sz w:val="22"/>
          <w:szCs w:val="22"/>
        </w:rPr>
        <w:t xml:space="preserve">A </w:t>
      </w:r>
      <w:r>
        <w:rPr>
          <w:sz w:val="22"/>
          <w:szCs w:val="22"/>
        </w:rPr>
        <w:t>conclusion section is not required. Although a conclusion may review the main points of the paper, do not replicate the abstract as the conclusion. A conclusion might elaborate on the importance of the work or suggest applications and extensions.</w:t>
      </w:r>
    </w:p>
    <w:p w:rsidR="00A17A3F" w:rsidRPr="00A17A3F" w:rsidRDefault="00A17A3F" w:rsidP="00A17A3F">
      <w:pPr>
        <w:jc w:val="both"/>
        <w:rPr>
          <w:sz w:val="20"/>
          <w:szCs w:val="22"/>
        </w:rPr>
      </w:pPr>
    </w:p>
    <w:p w:rsidR="00384883" w:rsidRDefault="00E23BD9" w:rsidP="003B241B">
      <w:pPr>
        <w:pStyle w:val="Heading8"/>
        <w:spacing w:after="120"/>
        <w:jc w:val="both"/>
        <w:rPr>
          <w:caps/>
          <w:szCs w:val="22"/>
        </w:rPr>
      </w:pPr>
      <w:r>
        <w:rPr>
          <w:caps/>
          <w:szCs w:val="22"/>
        </w:rPr>
        <w:t>8</w:t>
      </w:r>
      <w:r w:rsidR="00384883">
        <w:rPr>
          <w:caps/>
          <w:szCs w:val="22"/>
        </w:rPr>
        <w:t>. APPENDIX</w:t>
      </w:r>
    </w:p>
    <w:p w:rsidR="00384883" w:rsidRPr="006E6910" w:rsidRDefault="00384883" w:rsidP="006E6910">
      <w:pPr>
        <w:jc w:val="both"/>
        <w:rPr>
          <w:sz w:val="22"/>
          <w:szCs w:val="22"/>
        </w:rPr>
      </w:pPr>
      <w:r w:rsidRPr="006E6910">
        <w:rPr>
          <w:sz w:val="22"/>
          <w:szCs w:val="22"/>
        </w:rPr>
        <w:t>Appendixes, if needed, appear before the acknowledgment.</w:t>
      </w:r>
    </w:p>
    <w:p w:rsidR="00744609" w:rsidRDefault="00744609" w:rsidP="003B241B">
      <w:pPr>
        <w:rPr>
          <w:b/>
          <w:bCs/>
          <w:caps/>
          <w:szCs w:val="22"/>
        </w:rPr>
      </w:pPr>
    </w:p>
    <w:p w:rsidR="00384883" w:rsidRDefault="00E23BD9" w:rsidP="003B241B">
      <w:pPr>
        <w:rPr>
          <w:b/>
          <w:bCs/>
        </w:rPr>
      </w:pPr>
      <w:r>
        <w:rPr>
          <w:b/>
          <w:bCs/>
          <w:caps/>
          <w:szCs w:val="22"/>
        </w:rPr>
        <w:t>9</w:t>
      </w:r>
      <w:r w:rsidR="00384883">
        <w:rPr>
          <w:b/>
          <w:bCs/>
          <w:caps/>
          <w:szCs w:val="22"/>
        </w:rPr>
        <w:t>. ACKNOWLEDGEMENT</w:t>
      </w:r>
    </w:p>
    <w:p w:rsidR="00B35D43" w:rsidRDefault="00B35D43" w:rsidP="006E6910">
      <w:pPr>
        <w:jc w:val="both"/>
        <w:rPr>
          <w:sz w:val="22"/>
          <w:szCs w:val="22"/>
        </w:rPr>
      </w:pPr>
    </w:p>
    <w:p w:rsidR="001256FA" w:rsidRDefault="00384883" w:rsidP="006E6910">
      <w:pPr>
        <w:jc w:val="both"/>
        <w:rPr>
          <w:sz w:val="22"/>
          <w:szCs w:val="22"/>
        </w:rPr>
      </w:pPr>
      <w:r w:rsidRPr="006E6910">
        <w:rPr>
          <w:sz w:val="22"/>
          <w:szCs w:val="22"/>
        </w:rPr>
        <w:t xml:space="preserve">The preferred spelling of the word “acknowledge” in American English is without </w:t>
      </w:r>
    </w:p>
    <w:p w:rsidR="00C36B85" w:rsidRDefault="00384883" w:rsidP="006E6910">
      <w:pPr>
        <w:jc w:val="both"/>
        <w:rPr>
          <w:sz w:val="22"/>
          <w:szCs w:val="22"/>
        </w:rPr>
      </w:pPr>
      <w:proofErr w:type="gramStart"/>
      <w:r w:rsidRPr="006E6910">
        <w:rPr>
          <w:sz w:val="22"/>
          <w:szCs w:val="22"/>
        </w:rPr>
        <w:t>an</w:t>
      </w:r>
      <w:proofErr w:type="gramEnd"/>
      <w:r w:rsidRPr="006E6910">
        <w:rPr>
          <w:sz w:val="22"/>
          <w:szCs w:val="22"/>
        </w:rPr>
        <w:t xml:space="preserve"> “e” after the “g”. Use the singular heading even if you have many acknowledgements. </w:t>
      </w:r>
    </w:p>
    <w:p w:rsidR="00E95D93" w:rsidRDefault="00384883" w:rsidP="006E6910">
      <w:pPr>
        <w:jc w:val="both"/>
        <w:rPr>
          <w:sz w:val="22"/>
          <w:szCs w:val="22"/>
        </w:rPr>
      </w:pPr>
      <w:r w:rsidRPr="006E6910">
        <w:rPr>
          <w:sz w:val="22"/>
          <w:szCs w:val="22"/>
        </w:rPr>
        <w:t xml:space="preserve">Avoid expressions such as “one of us (S.B.A.) </w:t>
      </w:r>
    </w:p>
    <w:p w:rsidR="00077B4F" w:rsidRDefault="00384883" w:rsidP="006E6910">
      <w:pPr>
        <w:jc w:val="both"/>
        <w:rPr>
          <w:sz w:val="22"/>
          <w:szCs w:val="22"/>
        </w:rPr>
      </w:pPr>
      <w:proofErr w:type="gramStart"/>
      <w:r w:rsidRPr="006E6910">
        <w:rPr>
          <w:sz w:val="22"/>
          <w:szCs w:val="22"/>
        </w:rPr>
        <w:t>would</w:t>
      </w:r>
      <w:proofErr w:type="gramEnd"/>
      <w:r w:rsidRPr="006E6910">
        <w:rPr>
          <w:sz w:val="22"/>
          <w:szCs w:val="22"/>
        </w:rPr>
        <w:t xml:space="preserve"> like to thank…” In</w:t>
      </w:r>
      <w:r w:rsidR="007D3484">
        <w:rPr>
          <w:sz w:val="22"/>
          <w:szCs w:val="22"/>
        </w:rPr>
        <w:t>stead, write “F. A. Author thank</w:t>
      </w:r>
      <w:r w:rsidRPr="006E6910">
        <w:rPr>
          <w:sz w:val="22"/>
          <w:szCs w:val="22"/>
        </w:rPr>
        <w:t xml:space="preserve">s….” Sponsor and financial </w:t>
      </w: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077B4F" w:rsidRDefault="00077B4F" w:rsidP="006E6910">
      <w:pPr>
        <w:jc w:val="both"/>
        <w:rPr>
          <w:sz w:val="22"/>
          <w:szCs w:val="22"/>
        </w:rPr>
      </w:pPr>
    </w:p>
    <w:p w:rsidR="00C5730F" w:rsidRPr="006E6910" w:rsidRDefault="00384883" w:rsidP="006E6910">
      <w:pPr>
        <w:jc w:val="both"/>
        <w:rPr>
          <w:sz w:val="22"/>
          <w:szCs w:val="22"/>
        </w:rPr>
      </w:pPr>
      <w:proofErr w:type="gramStart"/>
      <w:r w:rsidRPr="006E6910">
        <w:rPr>
          <w:sz w:val="22"/>
          <w:szCs w:val="22"/>
        </w:rPr>
        <w:lastRenderedPageBreak/>
        <w:t>support</w:t>
      </w:r>
      <w:proofErr w:type="gramEnd"/>
      <w:r w:rsidRPr="006E6910">
        <w:rPr>
          <w:sz w:val="22"/>
          <w:szCs w:val="22"/>
        </w:rPr>
        <w:t xml:space="preserve"> acknowledgements are placed in the unnumbered footnote on the first page.</w:t>
      </w:r>
    </w:p>
    <w:p w:rsidR="008C65A9" w:rsidRDefault="008C65A9">
      <w:pPr>
        <w:jc w:val="both"/>
        <w:rPr>
          <w:sz w:val="22"/>
        </w:rPr>
      </w:pPr>
    </w:p>
    <w:p w:rsidR="008C65A9" w:rsidRPr="008C65A9" w:rsidRDefault="008C65A9" w:rsidP="008C65A9">
      <w:pPr>
        <w:pStyle w:val="Heading8"/>
      </w:pPr>
      <w:r>
        <w:t>REFERENCES</w:t>
      </w:r>
    </w:p>
    <w:p w:rsidR="008C65A9" w:rsidRDefault="008C65A9">
      <w:pPr>
        <w:jc w:val="both"/>
        <w:rPr>
          <w:sz w:val="22"/>
        </w:rPr>
      </w:pPr>
    </w:p>
    <w:p w:rsidR="00474392" w:rsidRDefault="00384883">
      <w:pPr>
        <w:jc w:val="both"/>
        <w:rPr>
          <w:sz w:val="22"/>
        </w:rPr>
      </w:pPr>
      <w:r>
        <w:rPr>
          <w:sz w:val="22"/>
        </w:rPr>
        <w:t xml:space="preserve">References are numbered in order of appearance </w:t>
      </w:r>
    </w:p>
    <w:p w:rsidR="00384883" w:rsidRDefault="00384883">
      <w:pPr>
        <w:jc w:val="both"/>
        <w:rPr>
          <w:sz w:val="22"/>
        </w:rPr>
      </w:pPr>
      <w:proofErr w:type="gramStart"/>
      <w:r>
        <w:rPr>
          <w:sz w:val="22"/>
        </w:rPr>
        <w:t>in</w:t>
      </w:r>
      <w:proofErr w:type="gramEnd"/>
      <w:r>
        <w:rPr>
          <w:sz w:val="22"/>
        </w:rPr>
        <w:t xml:space="preserve"> the paper. </w:t>
      </w:r>
      <w:proofErr w:type="gramStart"/>
      <w:r>
        <w:rPr>
          <w:sz w:val="22"/>
        </w:rPr>
        <w:t>Number citations</w:t>
      </w:r>
      <w:r w:rsidR="00B824FB">
        <w:rPr>
          <w:sz w:val="22"/>
        </w:rPr>
        <w:t xml:space="preserve"> </w:t>
      </w:r>
      <w:r>
        <w:rPr>
          <w:sz w:val="22"/>
        </w:rPr>
        <w:t>consecutively in square brackets [1].</w:t>
      </w:r>
      <w:proofErr w:type="gramEnd"/>
      <w:r>
        <w:rPr>
          <w:sz w:val="22"/>
        </w:rPr>
        <w:t xml:space="preserve"> The sentence punctuation follows the brackets [2]. Multiple references are separated by comma and enclosed by square brackets [1, 3] Use 11-size font in listing the references. References are typed according to the following examples, journal articles, proceedings, reports, books, edited books, thesis and unpublished papers.</w:t>
      </w:r>
    </w:p>
    <w:p w:rsidR="005C4FA9" w:rsidRDefault="005C4FA9" w:rsidP="005C4FA9">
      <w:pPr>
        <w:pStyle w:val="Default"/>
      </w:pPr>
    </w:p>
    <w:p w:rsidR="005C4FA9" w:rsidRDefault="005C4FA9" w:rsidP="005C4FA9">
      <w:pPr>
        <w:pStyle w:val="Default"/>
        <w:numPr>
          <w:ilvl w:val="0"/>
          <w:numId w:val="20"/>
        </w:numPr>
        <w:jc w:val="both"/>
        <w:rPr>
          <w:sz w:val="22"/>
          <w:szCs w:val="22"/>
        </w:rPr>
      </w:pPr>
      <w:r>
        <w:rPr>
          <w:sz w:val="22"/>
          <w:szCs w:val="22"/>
        </w:rPr>
        <w:t>Last day of access (November 20, 2011). [Online]. Available: http://en. wikipedia.org/wiki/</w:t>
      </w:r>
      <w:proofErr w:type="spellStart"/>
      <w:r>
        <w:rPr>
          <w:sz w:val="22"/>
          <w:szCs w:val="22"/>
        </w:rPr>
        <w:t>Android_operating_system</w:t>
      </w:r>
      <w:proofErr w:type="spellEnd"/>
      <w:r>
        <w:rPr>
          <w:sz w:val="22"/>
          <w:szCs w:val="22"/>
        </w:rPr>
        <w:t xml:space="preserve">. </w:t>
      </w:r>
    </w:p>
    <w:p w:rsidR="007C26EE" w:rsidRDefault="007C26EE" w:rsidP="007C26EE">
      <w:pPr>
        <w:pStyle w:val="Default"/>
        <w:numPr>
          <w:ilvl w:val="0"/>
          <w:numId w:val="20"/>
        </w:numPr>
        <w:jc w:val="both"/>
        <w:rPr>
          <w:sz w:val="23"/>
          <w:szCs w:val="23"/>
        </w:rPr>
      </w:pPr>
      <w:r>
        <w:rPr>
          <w:sz w:val="23"/>
          <w:szCs w:val="23"/>
        </w:rPr>
        <w:t xml:space="preserve">Foster I, </w:t>
      </w:r>
      <w:proofErr w:type="spellStart"/>
      <w:r>
        <w:rPr>
          <w:sz w:val="23"/>
          <w:szCs w:val="23"/>
        </w:rPr>
        <w:t>Kesselman</w:t>
      </w:r>
      <w:proofErr w:type="spellEnd"/>
      <w:r>
        <w:rPr>
          <w:sz w:val="23"/>
          <w:szCs w:val="23"/>
        </w:rPr>
        <w:t xml:space="preserve"> C., </w:t>
      </w:r>
      <w:r w:rsidRPr="007C26EE">
        <w:rPr>
          <w:i/>
          <w:sz w:val="23"/>
          <w:szCs w:val="23"/>
        </w:rPr>
        <w:t>“</w:t>
      </w:r>
      <w:proofErr w:type="spellStart"/>
      <w:r w:rsidRPr="007C26EE">
        <w:rPr>
          <w:i/>
          <w:sz w:val="23"/>
          <w:szCs w:val="23"/>
        </w:rPr>
        <w:t>Globus</w:t>
      </w:r>
      <w:proofErr w:type="spellEnd"/>
      <w:r w:rsidRPr="007C26EE">
        <w:rPr>
          <w:i/>
          <w:sz w:val="23"/>
          <w:szCs w:val="23"/>
        </w:rPr>
        <w:t>:</w:t>
      </w:r>
      <w:r>
        <w:rPr>
          <w:i/>
          <w:sz w:val="23"/>
          <w:szCs w:val="23"/>
        </w:rPr>
        <w:t xml:space="preserve"> A </w:t>
      </w:r>
      <w:proofErr w:type="spellStart"/>
      <w:r>
        <w:rPr>
          <w:i/>
          <w:sz w:val="23"/>
          <w:szCs w:val="23"/>
        </w:rPr>
        <w:t>metacomputing</w:t>
      </w:r>
      <w:proofErr w:type="spellEnd"/>
      <w:r>
        <w:rPr>
          <w:i/>
          <w:sz w:val="23"/>
          <w:szCs w:val="23"/>
        </w:rPr>
        <w:t xml:space="preserve"> infrastructure </w:t>
      </w:r>
      <w:r w:rsidRPr="007C26EE">
        <w:rPr>
          <w:i/>
          <w:sz w:val="23"/>
          <w:szCs w:val="23"/>
        </w:rPr>
        <w:t>toolkit.</w:t>
      </w:r>
      <w:proofErr w:type="gramStart"/>
      <w:r w:rsidRPr="007C26EE">
        <w:rPr>
          <w:i/>
          <w:sz w:val="23"/>
          <w:szCs w:val="23"/>
        </w:rPr>
        <w:t>”</w:t>
      </w:r>
      <w:r>
        <w:rPr>
          <w:i/>
          <w:sz w:val="23"/>
          <w:szCs w:val="23"/>
        </w:rPr>
        <w:t>,</w:t>
      </w:r>
      <w:proofErr w:type="gramEnd"/>
      <w:r>
        <w:rPr>
          <w:i/>
          <w:sz w:val="23"/>
          <w:szCs w:val="23"/>
        </w:rPr>
        <w:t xml:space="preserve"> </w:t>
      </w:r>
      <w:r w:rsidRPr="007C26EE">
        <w:rPr>
          <w:iCs/>
          <w:sz w:val="23"/>
          <w:szCs w:val="23"/>
        </w:rPr>
        <w:t>International Journal of Supercomputer</w:t>
      </w:r>
      <w:r w:rsidR="00D12EDE">
        <w:rPr>
          <w:iCs/>
          <w:sz w:val="23"/>
          <w:szCs w:val="23"/>
        </w:rPr>
        <w:t xml:space="preserve"> </w:t>
      </w:r>
      <w:r w:rsidRPr="007C26EE">
        <w:rPr>
          <w:iCs/>
          <w:sz w:val="23"/>
          <w:szCs w:val="23"/>
        </w:rPr>
        <w:t>Applications</w:t>
      </w:r>
      <w:r>
        <w:rPr>
          <w:i/>
          <w:iCs/>
          <w:sz w:val="23"/>
          <w:szCs w:val="23"/>
        </w:rPr>
        <w:t xml:space="preserve"> </w:t>
      </w:r>
      <w:r>
        <w:rPr>
          <w:sz w:val="23"/>
          <w:szCs w:val="23"/>
        </w:rPr>
        <w:t xml:space="preserve">1997; </w:t>
      </w:r>
      <w:r>
        <w:rPr>
          <w:b/>
          <w:bCs/>
          <w:sz w:val="23"/>
          <w:szCs w:val="23"/>
        </w:rPr>
        <w:t>11</w:t>
      </w:r>
      <w:r>
        <w:rPr>
          <w:sz w:val="23"/>
          <w:szCs w:val="23"/>
        </w:rPr>
        <w:t xml:space="preserve">(2):115–128. </w:t>
      </w:r>
    </w:p>
    <w:p w:rsidR="00744389" w:rsidRPr="00744389" w:rsidRDefault="00D4513C" w:rsidP="00744389">
      <w:pPr>
        <w:numPr>
          <w:ilvl w:val="0"/>
          <w:numId w:val="20"/>
        </w:numPr>
        <w:jc w:val="both"/>
        <w:rPr>
          <w:color w:val="000000"/>
          <w:sz w:val="22"/>
          <w:szCs w:val="16"/>
        </w:rPr>
      </w:pPr>
      <w:r w:rsidRPr="00744389">
        <w:rPr>
          <w:color w:val="000000"/>
          <w:sz w:val="22"/>
          <w:szCs w:val="16"/>
        </w:rPr>
        <w:t xml:space="preserve">Chung, R., </w:t>
      </w:r>
      <w:proofErr w:type="spellStart"/>
      <w:r w:rsidRPr="00744389">
        <w:rPr>
          <w:color w:val="000000"/>
          <w:sz w:val="22"/>
          <w:szCs w:val="16"/>
        </w:rPr>
        <w:t>Sundaram</w:t>
      </w:r>
      <w:proofErr w:type="spellEnd"/>
      <w:r w:rsidRPr="00744389">
        <w:rPr>
          <w:color w:val="000000"/>
          <w:sz w:val="22"/>
          <w:szCs w:val="16"/>
        </w:rPr>
        <w:t xml:space="preserve">, </w:t>
      </w:r>
      <w:r w:rsidR="002944A2" w:rsidRPr="00744389">
        <w:rPr>
          <w:color w:val="000000"/>
          <w:sz w:val="22"/>
          <w:szCs w:val="16"/>
        </w:rPr>
        <w:t xml:space="preserve">D., and </w:t>
      </w:r>
      <w:proofErr w:type="spellStart"/>
      <w:r w:rsidR="002944A2" w:rsidRPr="00744389">
        <w:rPr>
          <w:color w:val="000000"/>
          <w:sz w:val="22"/>
          <w:szCs w:val="16"/>
        </w:rPr>
        <w:t>Srinivasan</w:t>
      </w:r>
      <w:proofErr w:type="spellEnd"/>
      <w:r w:rsidR="002944A2" w:rsidRPr="00744389">
        <w:rPr>
          <w:color w:val="000000"/>
          <w:sz w:val="22"/>
          <w:szCs w:val="16"/>
        </w:rPr>
        <w:t xml:space="preserve">, A., </w:t>
      </w:r>
      <w:r w:rsidR="002944A2" w:rsidRPr="00744389">
        <w:rPr>
          <w:i/>
          <w:color w:val="000000"/>
          <w:sz w:val="22"/>
          <w:szCs w:val="16"/>
        </w:rPr>
        <w:t>“</w:t>
      </w:r>
      <w:r w:rsidRPr="00744389">
        <w:rPr>
          <w:i/>
          <w:color w:val="000000"/>
          <w:sz w:val="22"/>
          <w:szCs w:val="16"/>
        </w:rPr>
        <w:t>Integrate</w:t>
      </w:r>
      <w:r w:rsidR="002944A2" w:rsidRPr="00744389">
        <w:rPr>
          <w:i/>
          <w:color w:val="000000"/>
          <w:sz w:val="22"/>
          <w:szCs w:val="16"/>
        </w:rPr>
        <w:t>d personal recommender systems”</w:t>
      </w:r>
      <w:r w:rsidRPr="00744389">
        <w:rPr>
          <w:color w:val="000000"/>
          <w:sz w:val="22"/>
          <w:szCs w:val="16"/>
        </w:rPr>
        <w:t xml:space="preserve">, In Proceedings of the ninth international conference on Electronic commerce (ICEC </w:t>
      </w:r>
      <w:r w:rsidR="00734AFA">
        <w:rPr>
          <w:color w:val="000000"/>
          <w:sz w:val="22"/>
          <w:szCs w:val="16"/>
        </w:rPr>
        <w:t>'07). ACM, New York, NY, USA, pp</w:t>
      </w:r>
      <w:r w:rsidRPr="00744389">
        <w:rPr>
          <w:color w:val="000000"/>
          <w:sz w:val="22"/>
          <w:szCs w:val="16"/>
        </w:rPr>
        <w:t>. 65-74, 2007.</w:t>
      </w:r>
    </w:p>
    <w:p w:rsidR="00384883" w:rsidRPr="00744389" w:rsidRDefault="00D4513C" w:rsidP="002944A2">
      <w:pPr>
        <w:numPr>
          <w:ilvl w:val="0"/>
          <w:numId w:val="20"/>
        </w:numPr>
        <w:jc w:val="both"/>
        <w:rPr>
          <w:color w:val="000000"/>
          <w:sz w:val="22"/>
          <w:szCs w:val="16"/>
        </w:rPr>
      </w:pPr>
      <w:proofErr w:type="spellStart"/>
      <w:r w:rsidRPr="00744389">
        <w:rPr>
          <w:color w:val="000000"/>
          <w:sz w:val="22"/>
          <w:szCs w:val="16"/>
        </w:rPr>
        <w:t>Adomavicius</w:t>
      </w:r>
      <w:proofErr w:type="spellEnd"/>
      <w:r w:rsidRPr="00744389">
        <w:rPr>
          <w:color w:val="000000"/>
          <w:sz w:val="22"/>
          <w:szCs w:val="16"/>
        </w:rPr>
        <w:t xml:space="preserve">, G., and </w:t>
      </w:r>
      <w:proofErr w:type="spellStart"/>
      <w:r w:rsidRPr="00744389">
        <w:rPr>
          <w:color w:val="000000"/>
          <w:sz w:val="22"/>
          <w:szCs w:val="16"/>
        </w:rPr>
        <w:t>Tuzhilin</w:t>
      </w:r>
      <w:proofErr w:type="spellEnd"/>
      <w:r w:rsidRPr="00744389">
        <w:rPr>
          <w:color w:val="000000"/>
          <w:sz w:val="22"/>
          <w:szCs w:val="16"/>
        </w:rPr>
        <w:t xml:space="preserve">, A., </w:t>
      </w:r>
      <w:r w:rsidR="002944A2" w:rsidRPr="00744389">
        <w:rPr>
          <w:i/>
          <w:color w:val="000000"/>
          <w:sz w:val="22"/>
          <w:szCs w:val="16"/>
        </w:rPr>
        <w:t>“</w:t>
      </w:r>
      <w:r w:rsidRPr="00744389">
        <w:rPr>
          <w:i/>
          <w:color w:val="000000"/>
          <w:sz w:val="22"/>
          <w:szCs w:val="16"/>
        </w:rPr>
        <w:t>Con</w:t>
      </w:r>
      <w:r w:rsidR="002944A2" w:rsidRPr="00744389">
        <w:rPr>
          <w:i/>
          <w:color w:val="000000"/>
          <w:sz w:val="22"/>
          <w:szCs w:val="16"/>
        </w:rPr>
        <w:t>text-Aware Recommender Systems”</w:t>
      </w:r>
      <w:r w:rsidRPr="00744389">
        <w:rPr>
          <w:color w:val="000000"/>
          <w:sz w:val="22"/>
          <w:szCs w:val="16"/>
        </w:rPr>
        <w:t xml:space="preserve">, </w:t>
      </w:r>
      <w:r w:rsidR="00734AFA">
        <w:rPr>
          <w:color w:val="000000"/>
          <w:sz w:val="22"/>
          <w:szCs w:val="16"/>
        </w:rPr>
        <w:t>Recommender Systems Handbook, pp</w:t>
      </w:r>
      <w:r w:rsidRPr="00744389">
        <w:rPr>
          <w:color w:val="000000"/>
          <w:sz w:val="22"/>
          <w:szCs w:val="16"/>
        </w:rPr>
        <w:t>. 217-253, 2011.</w:t>
      </w:r>
    </w:p>
    <w:sectPr w:rsidR="00384883" w:rsidRPr="00744389" w:rsidSect="00F71C47">
      <w:type w:val="continuous"/>
      <w:pgSz w:w="11909" w:h="16834" w:code="9"/>
      <w:pgMar w:top="1440" w:right="1440" w:bottom="1440" w:left="144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C85" w:rsidRDefault="00D72C85">
      <w:r>
        <w:separator/>
      </w:r>
    </w:p>
  </w:endnote>
  <w:endnote w:type="continuationSeparator" w:id="1">
    <w:p w:rsidR="00D72C85" w:rsidRDefault="00D72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83" w:rsidRDefault="00384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883" w:rsidRDefault="003848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83" w:rsidRDefault="00384883">
    <w:pPr>
      <w:pStyle w:val="Footer"/>
      <w:ind w:right="360"/>
    </w:pPr>
  </w:p>
  <w:p w:rsidR="00384883" w:rsidRDefault="00384883">
    <w:pPr>
      <w:pStyle w:val="Footer"/>
      <w:ind w:right="360"/>
      <w:rPr>
        <w:b/>
        <w:bCs/>
        <w:sz w:val="20"/>
      </w:rPr>
    </w:pPr>
    <w:r>
      <w:rPr>
        <w:sz w:val="22"/>
      </w:rPr>
      <w:t xml:space="preserv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p>
  <w:p w:rsidR="00384883" w:rsidRDefault="00384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C85" w:rsidRDefault="00D72C85">
      <w:r>
        <w:separator/>
      </w:r>
    </w:p>
  </w:footnote>
  <w:footnote w:type="continuationSeparator" w:id="1">
    <w:p w:rsidR="00D72C85" w:rsidRDefault="00D72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83" w:rsidRDefault="00384883">
    <w:pPr>
      <w:pStyle w:val="Header"/>
      <w:rPr>
        <w:b/>
        <w:bCs/>
        <w:sz w:val="20"/>
      </w:rPr>
    </w:pPr>
  </w:p>
  <w:p w:rsidR="00384883" w:rsidRDefault="00384883">
    <w:pPr>
      <w:pStyle w:val="Header"/>
      <w:rPr>
        <w:b/>
        <w:bCs/>
        <w:sz w:val="20"/>
      </w:rPr>
    </w:pPr>
  </w:p>
  <w:p w:rsidR="00384883" w:rsidRDefault="00384883">
    <w:pPr>
      <w:pStyle w:val="Header"/>
      <w:jc w:val="cent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83" w:rsidRDefault="00497C47" w:rsidP="00497C47">
    <w:pPr>
      <w:pStyle w:val="Caption"/>
      <w:jc w:val="left"/>
      <w:rPr>
        <w:rStyle w:val="PageNumber"/>
      </w:rPr>
    </w:pPr>
    <w:r w:rsidRPr="001D1710">
      <w:t>Computer</w:t>
    </w:r>
    <w:r>
      <w:t xml:space="preserve"> Science and Engineering Research Journal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2E3"/>
    <w:multiLevelType w:val="multilevel"/>
    <w:tmpl w:val="DE7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11151"/>
    <w:multiLevelType w:val="multilevel"/>
    <w:tmpl w:val="513E3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7A21"/>
    <w:multiLevelType w:val="hybridMultilevel"/>
    <w:tmpl w:val="B688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D5B18"/>
    <w:multiLevelType w:val="hybridMultilevel"/>
    <w:tmpl w:val="D4DEC4D2"/>
    <w:lvl w:ilvl="0" w:tplc="74CEA4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2634F"/>
    <w:multiLevelType w:val="hybridMultilevel"/>
    <w:tmpl w:val="CDA48A56"/>
    <w:lvl w:ilvl="0" w:tplc="60E2145E">
      <w:start w:val="54"/>
      <w:numFmt w:val="decimal"/>
      <w:lvlText w:val="%1"/>
      <w:lvlJc w:val="left"/>
      <w:pPr>
        <w:tabs>
          <w:tab w:val="num" w:pos="1800"/>
        </w:tabs>
        <w:ind w:left="1800" w:hanging="48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28B30B41"/>
    <w:multiLevelType w:val="hybridMultilevel"/>
    <w:tmpl w:val="94C4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84ABE"/>
    <w:multiLevelType w:val="hybridMultilevel"/>
    <w:tmpl w:val="44944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317B3"/>
    <w:multiLevelType w:val="hybridMultilevel"/>
    <w:tmpl w:val="E05607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D7832"/>
    <w:multiLevelType w:val="hybridMultilevel"/>
    <w:tmpl w:val="422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765E8"/>
    <w:multiLevelType w:val="hybridMultilevel"/>
    <w:tmpl w:val="990E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A6C26"/>
    <w:multiLevelType w:val="hybridMultilevel"/>
    <w:tmpl w:val="7C64985C"/>
    <w:lvl w:ilvl="0" w:tplc="AA585E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4F70F1"/>
    <w:multiLevelType w:val="hybridMultilevel"/>
    <w:tmpl w:val="50B23FD0"/>
    <w:lvl w:ilvl="0" w:tplc="48262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B21AF3"/>
    <w:multiLevelType w:val="hybridMultilevel"/>
    <w:tmpl w:val="7F64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94F63"/>
    <w:multiLevelType w:val="hybridMultilevel"/>
    <w:tmpl w:val="9C04E09A"/>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nsid w:val="4ED170B4"/>
    <w:multiLevelType w:val="hybridMultilevel"/>
    <w:tmpl w:val="CF129AD0"/>
    <w:lvl w:ilvl="0" w:tplc="EFE49E0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1E7402"/>
    <w:multiLevelType w:val="hybridMultilevel"/>
    <w:tmpl w:val="71288CCC"/>
    <w:lvl w:ilvl="0" w:tplc="DC5C4F28">
      <w:start w:val="1"/>
      <w:numFmt w:val="bullet"/>
      <w:lvlText w:val=""/>
      <w:lvlJc w:val="left"/>
      <w:pPr>
        <w:tabs>
          <w:tab w:val="num" w:pos="720"/>
        </w:tabs>
        <w:ind w:left="720" w:hanging="360"/>
      </w:pPr>
      <w:rPr>
        <w:rFonts w:ascii="Symbol" w:hAnsi="Symbol" w:hint="default"/>
        <w:sz w:val="20"/>
      </w:rPr>
    </w:lvl>
    <w:lvl w:ilvl="1" w:tplc="35BE28B8" w:tentative="1">
      <w:start w:val="1"/>
      <w:numFmt w:val="bullet"/>
      <w:lvlText w:val="o"/>
      <w:lvlJc w:val="left"/>
      <w:pPr>
        <w:tabs>
          <w:tab w:val="num" w:pos="1440"/>
        </w:tabs>
        <w:ind w:left="1440" w:hanging="360"/>
      </w:pPr>
      <w:rPr>
        <w:rFonts w:ascii="Courier New" w:hAnsi="Courier New" w:hint="default"/>
        <w:sz w:val="20"/>
      </w:rPr>
    </w:lvl>
    <w:lvl w:ilvl="2" w:tplc="914694BE" w:tentative="1">
      <w:start w:val="1"/>
      <w:numFmt w:val="bullet"/>
      <w:lvlText w:val=""/>
      <w:lvlJc w:val="left"/>
      <w:pPr>
        <w:tabs>
          <w:tab w:val="num" w:pos="2160"/>
        </w:tabs>
        <w:ind w:left="2160" w:hanging="360"/>
      </w:pPr>
      <w:rPr>
        <w:rFonts w:ascii="Wingdings" w:hAnsi="Wingdings" w:hint="default"/>
        <w:sz w:val="20"/>
      </w:rPr>
    </w:lvl>
    <w:lvl w:ilvl="3" w:tplc="DA220DE8" w:tentative="1">
      <w:start w:val="1"/>
      <w:numFmt w:val="bullet"/>
      <w:lvlText w:val=""/>
      <w:lvlJc w:val="left"/>
      <w:pPr>
        <w:tabs>
          <w:tab w:val="num" w:pos="2880"/>
        </w:tabs>
        <w:ind w:left="2880" w:hanging="360"/>
      </w:pPr>
      <w:rPr>
        <w:rFonts w:ascii="Wingdings" w:hAnsi="Wingdings" w:hint="default"/>
        <w:sz w:val="20"/>
      </w:rPr>
    </w:lvl>
    <w:lvl w:ilvl="4" w:tplc="E7BCCF00" w:tentative="1">
      <w:start w:val="1"/>
      <w:numFmt w:val="bullet"/>
      <w:lvlText w:val=""/>
      <w:lvlJc w:val="left"/>
      <w:pPr>
        <w:tabs>
          <w:tab w:val="num" w:pos="3600"/>
        </w:tabs>
        <w:ind w:left="3600" w:hanging="360"/>
      </w:pPr>
      <w:rPr>
        <w:rFonts w:ascii="Wingdings" w:hAnsi="Wingdings" w:hint="default"/>
        <w:sz w:val="20"/>
      </w:rPr>
    </w:lvl>
    <w:lvl w:ilvl="5" w:tplc="F364F37E" w:tentative="1">
      <w:start w:val="1"/>
      <w:numFmt w:val="bullet"/>
      <w:lvlText w:val=""/>
      <w:lvlJc w:val="left"/>
      <w:pPr>
        <w:tabs>
          <w:tab w:val="num" w:pos="4320"/>
        </w:tabs>
        <w:ind w:left="4320" w:hanging="360"/>
      </w:pPr>
      <w:rPr>
        <w:rFonts w:ascii="Wingdings" w:hAnsi="Wingdings" w:hint="default"/>
        <w:sz w:val="20"/>
      </w:rPr>
    </w:lvl>
    <w:lvl w:ilvl="6" w:tplc="D3C6E1DA" w:tentative="1">
      <w:start w:val="1"/>
      <w:numFmt w:val="bullet"/>
      <w:lvlText w:val=""/>
      <w:lvlJc w:val="left"/>
      <w:pPr>
        <w:tabs>
          <w:tab w:val="num" w:pos="5040"/>
        </w:tabs>
        <w:ind w:left="5040" w:hanging="360"/>
      </w:pPr>
      <w:rPr>
        <w:rFonts w:ascii="Wingdings" w:hAnsi="Wingdings" w:hint="default"/>
        <w:sz w:val="20"/>
      </w:rPr>
    </w:lvl>
    <w:lvl w:ilvl="7" w:tplc="14FC6BD6" w:tentative="1">
      <w:start w:val="1"/>
      <w:numFmt w:val="bullet"/>
      <w:lvlText w:val=""/>
      <w:lvlJc w:val="left"/>
      <w:pPr>
        <w:tabs>
          <w:tab w:val="num" w:pos="5760"/>
        </w:tabs>
        <w:ind w:left="5760" w:hanging="360"/>
      </w:pPr>
      <w:rPr>
        <w:rFonts w:ascii="Wingdings" w:hAnsi="Wingdings" w:hint="default"/>
        <w:sz w:val="20"/>
      </w:rPr>
    </w:lvl>
    <w:lvl w:ilvl="8" w:tplc="9098A58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522392"/>
    <w:multiLevelType w:val="hybridMultilevel"/>
    <w:tmpl w:val="7D886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FA59DF"/>
    <w:multiLevelType w:val="hybridMultilevel"/>
    <w:tmpl w:val="79F4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F3F9A"/>
    <w:multiLevelType w:val="hybridMultilevel"/>
    <w:tmpl w:val="3892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94265"/>
    <w:multiLevelType w:val="multilevel"/>
    <w:tmpl w:val="DC5E91B4"/>
    <w:lvl w:ilvl="0">
      <w:start w:val="4"/>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num w:numId="1">
    <w:abstractNumId w:val="11"/>
  </w:num>
  <w:num w:numId="2">
    <w:abstractNumId w:val="19"/>
  </w:num>
  <w:num w:numId="3">
    <w:abstractNumId w:val="15"/>
  </w:num>
  <w:num w:numId="4">
    <w:abstractNumId w:val="6"/>
  </w:num>
  <w:num w:numId="5">
    <w:abstractNumId w:val="7"/>
  </w:num>
  <w:num w:numId="6">
    <w:abstractNumId w:val="1"/>
  </w:num>
  <w:num w:numId="7">
    <w:abstractNumId w:val="0"/>
  </w:num>
  <w:num w:numId="8">
    <w:abstractNumId w:val="16"/>
  </w:num>
  <w:num w:numId="9">
    <w:abstractNumId w:val="4"/>
  </w:num>
  <w:num w:numId="10">
    <w:abstractNumId w:val="10"/>
  </w:num>
  <w:num w:numId="11">
    <w:abstractNumId w:val="3"/>
  </w:num>
  <w:num w:numId="12">
    <w:abstractNumId w:val="14"/>
  </w:num>
  <w:num w:numId="13">
    <w:abstractNumId w:val="13"/>
  </w:num>
  <w:num w:numId="14">
    <w:abstractNumId w:val="5"/>
  </w:num>
  <w:num w:numId="15">
    <w:abstractNumId w:val="12"/>
  </w:num>
  <w:num w:numId="16">
    <w:abstractNumId w:val="2"/>
  </w:num>
  <w:num w:numId="17">
    <w:abstractNumId w:val="9"/>
  </w:num>
  <w:num w:numId="18">
    <w:abstractNumId w:val="17"/>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768B0"/>
    <w:rsid w:val="00013854"/>
    <w:rsid w:val="00034FF5"/>
    <w:rsid w:val="000541AA"/>
    <w:rsid w:val="00064BB9"/>
    <w:rsid w:val="00077B4F"/>
    <w:rsid w:val="000833E8"/>
    <w:rsid w:val="00086287"/>
    <w:rsid w:val="000A3B24"/>
    <w:rsid w:val="000B2D04"/>
    <w:rsid w:val="000C0C04"/>
    <w:rsid w:val="000D3D3F"/>
    <w:rsid w:val="00105CC0"/>
    <w:rsid w:val="001117C6"/>
    <w:rsid w:val="001256FA"/>
    <w:rsid w:val="001D1710"/>
    <w:rsid w:val="001D55B9"/>
    <w:rsid w:val="001E16A3"/>
    <w:rsid w:val="00205226"/>
    <w:rsid w:val="00215B88"/>
    <w:rsid w:val="00232828"/>
    <w:rsid w:val="0024516B"/>
    <w:rsid w:val="00263E5D"/>
    <w:rsid w:val="00276EBE"/>
    <w:rsid w:val="00280F9D"/>
    <w:rsid w:val="002833A8"/>
    <w:rsid w:val="002944A2"/>
    <w:rsid w:val="002D45D6"/>
    <w:rsid w:val="002E1F20"/>
    <w:rsid w:val="002E30D3"/>
    <w:rsid w:val="002E4AB3"/>
    <w:rsid w:val="0033445C"/>
    <w:rsid w:val="00336957"/>
    <w:rsid w:val="00361CBE"/>
    <w:rsid w:val="0036605E"/>
    <w:rsid w:val="00384883"/>
    <w:rsid w:val="00396F76"/>
    <w:rsid w:val="003B241B"/>
    <w:rsid w:val="003E47F9"/>
    <w:rsid w:val="003E58A5"/>
    <w:rsid w:val="00401441"/>
    <w:rsid w:val="00450081"/>
    <w:rsid w:val="00464FE3"/>
    <w:rsid w:val="00467BBF"/>
    <w:rsid w:val="00474392"/>
    <w:rsid w:val="004768B0"/>
    <w:rsid w:val="00491066"/>
    <w:rsid w:val="00497C47"/>
    <w:rsid w:val="004A35DB"/>
    <w:rsid w:val="004F2E53"/>
    <w:rsid w:val="00506A27"/>
    <w:rsid w:val="0054568E"/>
    <w:rsid w:val="005559C9"/>
    <w:rsid w:val="00565D88"/>
    <w:rsid w:val="005A4BDA"/>
    <w:rsid w:val="005C4FA9"/>
    <w:rsid w:val="00612EC5"/>
    <w:rsid w:val="006503B1"/>
    <w:rsid w:val="00651540"/>
    <w:rsid w:val="00681AB2"/>
    <w:rsid w:val="00685FD7"/>
    <w:rsid w:val="006E6910"/>
    <w:rsid w:val="007102E8"/>
    <w:rsid w:val="0071131A"/>
    <w:rsid w:val="00720376"/>
    <w:rsid w:val="00734AFA"/>
    <w:rsid w:val="00737C72"/>
    <w:rsid w:val="00742BB1"/>
    <w:rsid w:val="00744389"/>
    <w:rsid w:val="00744609"/>
    <w:rsid w:val="007C26EE"/>
    <w:rsid w:val="007C47F4"/>
    <w:rsid w:val="007C6D30"/>
    <w:rsid w:val="007D3484"/>
    <w:rsid w:val="00844EF6"/>
    <w:rsid w:val="008559CE"/>
    <w:rsid w:val="008658DC"/>
    <w:rsid w:val="00885EB0"/>
    <w:rsid w:val="0089149D"/>
    <w:rsid w:val="00895469"/>
    <w:rsid w:val="008C65A9"/>
    <w:rsid w:val="008C78E2"/>
    <w:rsid w:val="008F54E1"/>
    <w:rsid w:val="0091175F"/>
    <w:rsid w:val="00942610"/>
    <w:rsid w:val="00966F74"/>
    <w:rsid w:val="00997E64"/>
    <w:rsid w:val="00A0215F"/>
    <w:rsid w:val="00A17A3F"/>
    <w:rsid w:val="00A703CD"/>
    <w:rsid w:val="00A769BF"/>
    <w:rsid w:val="00AF37F6"/>
    <w:rsid w:val="00B35D43"/>
    <w:rsid w:val="00B44912"/>
    <w:rsid w:val="00B57658"/>
    <w:rsid w:val="00B665F2"/>
    <w:rsid w:val="00B824FB"/>
    <w:rsid w:val="00B8259A"/>
    <w:rsid w:val="00BB0FDA"/>
    <w:rsid w:val="00C1542D"/>
    <w:rsid w:val="00C20D52"/>
    <w:rsid w:val="00C36B85"/>
    <w:rsid w:val="00C5730F"/>
    <w:rsid w:val="00C61B97"/>
    <w:rsid w:val="00C66AD4"/>
    <w:rsid w:val="00C8008D"/>
    <w:rsid w:val="00C861C3"/>
    <w:rsid w:val="00CB4067"/>
    <w:rsid w:val="00CC0210"/>
    <w:rsid w:val="00CF129E"/>
    <w:rsid w:val="00D12EDE"/>
    <w:rsid w:val="00D20D22"/>
    <w:rsid w:val="00D4513C"/>
    <w:rsid w:val="00D45391"/>
    <w:rsid w:val="00D55555"/>
    <w:rsid w:val="00D72C85"/>
    <w:rsid w:val="00D95179"/>
    <w:rsid w:val="00DA4C92"/>
    <w:rsid w:val="00DE5CB6"/>
    <w:rsid w:val="00E120F0"/>
    <w:rsid w:val="00E23BD9"/>
    <w:rsid w:val="00E43A34"/>
    <w:rsid w:val="00E95D93"/>
    <w:rsid w:val="00E963ED"/>
    <w:rsid w:val="00EB0829"/>
    <w:rsid w:val="00EB71CB"/>
    <w:rsid w:val="00F12BCD"/>
    <w:rsid w:val="00F54EB6"/>
    <w:rsid w:val="00F6331D"/>
    <w:rsid w:val="00F71C47"/>
    <w:rsid w:val="00FA0E66"/>
    <w:rsid w:val="00FA47A4"/>
    <w:rsid w:val="00FC1E76"/>
    <w:rsid w:val="00FF48F6"/>
    <w:rsid w:val="00FF7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aps/>
      <w:sz w:val="28"/>
      <w:szCs w:val="28"/>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2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autoSpaceDE w:val="0"/>
      <w:autoSpaceDN w:val="0"/>
      <w:adjustRightInd w:val="0"/>
      <w:jc w:val="both"/>
      <w:outlineLvl w:val="5"/>
    </w:pPr>
    <w:rPr>
      <w:rFonts w:ascii="Univers-CondensedBold" w:hAnsi="Univers-CondensedBold"/>
      <w:b/>
      <w:bCs/>
      <w:caps/>
      <w:sz w:val="26"/>
      <w:szCs w:val="26"/>
    </w:rPr>
  </w:style>
  <w:style w:type="paragraph" w:styleId="Heading7">
    <w:name w:val="heading 7"/>
    <w:basedOn w:val="Normal"/>
    <w:next w:val="Normal"/>
    <w:qFormat/>
    <w:pPr>
      <w:keepNext/>
      <w:autoSpaceDE w:val="0"/>
      <w:autoSpaceDN w:val="0"/>
      <w:adjustRightInd w:val="0"/>
      <w:jc w:val="both"/>
      <w:outlineLvl w:val="6"/>
    </w:pPr>
    <w:rPr>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both"/>
      <w:outlineLvl w:val="8"/>
    </w:pPr>
    <w:rPr>
      <w:b/>
      <w:bCs/>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odyText">
    <w:name w:val="Body Text"/>
    <w:basedOn w:val="Normal"/>
    <w:rPr>
      <w:sz w:val="30"/>
    </w:rPr>
  </w:style>
  <w:style w:type="paragraph" w:styleId="BodyTextIndent2">
    <w:name w:val="Body Text Indent 2"/>
    <w:basedOn w:val="Normal"/>
    <w:pPr>
      <w:ind w:firstLine="720"/>
      <w:jc w:val="both"/>
    </w:pPr>
    <w:rPr>
      <w:sz w:val="26"/>
    </w:rPr>
  </w:style>
  <w:style w:type="paragraph" w:styleId="BodyText3">
    <w:name w:val="Body Text 3"/>
    <w:basedOn w:val="Normal"/>
    <w:pPr>
      <w:jc w:val="both"/>
    </w:pPr>
    <w:rPr>
      <w:bCs/>
      <w:iCs/>
      <w:color w:val="008080"/>
      <w:sz w:val="26"/>
    </w:rPr>
  </w:style>
  <w:style w:type="paragraph" w:styleId="BodyText2">
    <w:name w:val="Body Text 2"/>
    <w:basedOn w:val="Normal"/>
    <w:pPr>
      <w:jc w:val="both"/>
    </w:pPr>
  </w:style>
  <w:style w:type="paragraph" w:styleId="Caption">
    <w:name w:val="caption"/>
    <w:basedOn w:val="Normal"/>
    <w:next w:val="Normal"/>
    <w:qFormat/>
    <w:pPr>
      <w:jc w:val="center"/>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autoSpaceDE w:val="0"/>
      <w:autoSpaceDN w:val="0"/>
      <w:adjustRightInd w:val="0"/>
      <w:ind w:left="720" w:hanging="720"/>
      <w:jc w:val="both"/>
    </w:pPr>
    <w:rPr>
      <w:szCs w:val="20"/>
    </w:rPr>
  </w:style>
  <w:style w:type="paragraph" w:styleId="NormalWeb">
    <w:name w:val="Normal (Web)"/>
    <w:basedOn w:val="Normal"/>
    <w:pPr>
      <w:spacing w:before="100" w:beforeAutospacing="1" w:after="100" w:afterAutospacing="1"/>
    </w:pPr>
    <w:rPr>
      <w:rFonts w:eastAsia="SimSun"/>
      <w:lang w:eastAsia="zh-CN"/>
    </w:rPr>
  </w:style>
  <w:style w:type="character" w:customStyle="1" w:styleId="kursiv">
    <w:name w:val="kursiv"/>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firstLine="360"/>
      <w:jc w:val="both"/>
    </w:pPr>
  </w:style>
  <w:style w:type="paragraph" w:styleId="ListParagraph">
    <w:name w:val="List Paragraph"/>
    <w:basedOn w:val="Normal"/>
    <w:uiPriority w:val="34"/>
    <w:qFormat/>
    <w:rsid w:val="00744389"/>
    <w:pPr>
      <w:ind w:left="720"/>
    </w:pPr>
  </w:style>
  <w:style w:type="paragraph" w:customStyle="1" w:styleId="Default">
    <w:name w:val="Default"/>
    <w:rsid w:val="007C26E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D296-2450-4C8F-9D4E-1A05DDA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MEASUREMENT OF SIGNAL STRENGTH IN CDMA BY SIMULATION OF POWER DISTRIBUTION ESTIMATION</vt:lpstr>
    </vt:vector>
  </TitlesOfParts>
  <Company>cuet</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SIGNAL STRENGTH IN CDMA BY SIMULATION OF POWER DISTRIBUTION ESTIMATION</dc:title>
  <dc:subject/>
  <dc:creator>sohag</dc:creator>
  <cp:keywords/>
  <cp:lastModifiedBy>CSE</cp:lastModifiedBy>
  <cp:revision>2</cp:revision>
  <cp:lastPrinted>2006-10-03T05:28:00Z</cp:lastPrinted>
  <dcterms:created xsi:type="dcterms:W3CDTF">2012-03-18T05:01:00Z</dcterms:created>
  <dcterms:modified xsi:type="dcterms:W3CDTF">2012-03-18T05:01:00Z</dcterms:modified>
</cp:coreProperties>
</file>